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depositphotos_7134722-Rainbow-seamless-pattern-with-butterflies-flowers-and-blots" recolor="t" type="frame"/>
    </v:background>
  </w:background>
  <w:body>
    <w:p w:rsidR="004A0555" w:rsidRPr="004A0555" w:rsidRDefault="004A0555" w:rsidP="009206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555">
        <w:rPr>
          <w:rFonts w:ascii="Times New Roman" w:hAnsi="Times New Roman" w:cs="Times New Roman"/>
          <w:b/>
          <w:sz w:val="28"/>
          <w:szCs w:val="28"/>
        </w:rPr>
        <w:t>Муниципальное автономное  дошкольное образовательное учреждение «Центр развития ребенка  - детский сад»</w:t>
      </w:r>
    </w:p>
    <w:p w:rsidR="004A0555" w:rsidRPr="004A0555" w:rsidRDefault="004A0555" w:rsidP="009206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555">
        <w:rPr>
          <w:rFonts w:ascii="Times New Roman" w:hAnsi="Times New Roman" w:cs="Times New Roman"/>
          <w:b/>
          <w:sz w:val="28"/>
          <w:szCs w:val="28"/>
        </w:rPr>
        <w:t>городского округа Красноуфимск Свердловской области</w:t>
      </w:r>
    </w:p>
    <w:p w:rsidR="0051742B" w:rsidRDefault="0051742B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1742B" w:rsidRDefault="0051742B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1742B" w:rsidRDefault="0051742B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1742B" w:rsidRDefault="0051742B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1742B" w:rsidRDefault="0051742B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A0555" w:rsidRPr="002B3E53" w:rsidRDefault="009206CD" w:rsidP="009206CD">
      <w:pPr>
        <w:pStyle w:val="1"/>
        <w:jc w:val="center"/>
        <w:rPr>
          <w:color w:val="DA1F28" w:themeColor="accent2"/>
          <w:sz w:val="36"/>
          <w:szCs w:val="27"/>
          <w:shd w:val="clear" w:color="auto" w:fill="FFFFFF"/>
        </w:rPr>
      </w:pPr>
      <w:r w:rsidRPr="005A0357">
        <w:rPr>
          <w:rFonts w:ascii="Annabelle" w:hAnsi="Annabelle"/>
          <w:color w:val="285000"/>
          <w:sz w:val="48"/>
          <w:szCs w:val="48"/>
          <w:u w:val="single"/>
        </w:rPr>
        <w:t>Памятка для родителей</w:t>
      </w:r>
      <w:r w:rsidR="0051742B" w:rsidRPr="005A0357">
        <w:rPr>
          <w:color w:val="285000"/>
          <w:sz w:val="36"/>
          <w:szCs w:val="27"/>
        </w:rPr>
        <w:br/>
      </w:r>
      <w:r w:rsidR="0051742B" w:rsidRPr="005A0357">
        <w:rPr>
          <w:color w:val="285000"/>
          <w:sz w:val="36"/>
          <w:szCs w:val="27"/>
        </w:rPr>
        <w:br/>
      </w:r>
      <w:r w:rsidR="0051742B" w:rsidRPr="002B3E53">
        <w:rPr>
          <w:rFonts w:ascii="Comic Sans MS" w:hAnsi="Comic Sans MS"/>
          <w:i/>
          <w:color w:val="DA1F28" w:themeColor="accent2"/>
          <w:sz w:val="36"/>
          <w:szCs w:val="27"/>
        </w:rPr>
        <w:t>РАЗВИТИЕ КРЕАТИВНОГО МЫШЛЕНИЯ</w:t>
      </w:r>
      <w:r w:rsidR="0051742B" w:rsidRPr="002B3E53">
        <w:rPr>
          <w:rFonts w:ascii="Comic Sans MS" w:hAnsi="Comic Sans MS"/>
          <w:i/>
          <w:color w:val="DA1F28" w:themeColor="accent2"/>
          <w:sz w:val="36"/>
          <w:szCs w:val="27"/>
        </w:rPr>
        <w:br/>
        <w:t>СРЕДСТВАМИ ИГРЫ У ДОШКОЛЬНИКОВ</w:t>
      </w:r>
    </w:p>
    <w:p w:rsidR="0051742B" w:rsidRDefault="004A0555" w:rsidP="009206CD">
      <w:pPr>
        <w:pStyle w:val="1"/>
        <w:jc w:val="center"/>
        <w:rPr>
          <w:sz w:val="36"/>
          <w:szCs w:val="27"/>
          <w:shd w:val="clear" w:color="auto" w:fill="FFFFFF"/>
        </w:rPr>
      </w:pPr>
      <w:r w:rsidRPr="004A0555">
        <w:rPr>
          <w:noProof/>
          <w:sz w:val="36"/>
          <w:szCs w:val="27"/>
          <w:shd w:val="clear" w:color="auto" w:fill="FFFFFF"/>
          <w:lang w:eastAsia="ru-RU"/>
        </w:rPr>
        <w:drawing>
          <wp:inline distT="0" distB="0" distL="0" distR="0">
            <wp:extent cx="5940425" cy="3341489"/>
            <wp:effectExtent l="57150" t="38100" r="41275" b="11311"/>
            <wp:docPr id="3" name="Рисунок 4" descr="http://img2.vetton.ru/upl/1000/2/vetton_ru_koroganwallapack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2.vetton.ru/upl/1000/2/vetton_ru_koroganwallapack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42B" w:rsidRDefault="0051742B" w:rsidP="009206CD"/>
    <w:p w:rsidR="0051742B" w:rsidRPr="0051742B" w:rsidRDefault="0051742B" w:rsidP="009206CD">
      <w:pPr>
        <w:pStyle w:val="1"/>
        <w:jc w:val="center"/>
        <w:rPr>
          <w:sz w:val="36"/>
          <w:shd w:val="clear" w:color="auto" w:fill="FFFFFF"/>
        </w:rPr>
      </w:pPr>
    </w:p>
    <w:p w:rsidR="004A0555" w:rsidRDefault="004A0555" w:rsidP="009206C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4A0555" w:rsidRPr="009206CD" w:rsidRDefault="009206CD" w:rsidP="009206C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</w:t>
      </w:r>
      <w:r w:rsidR="004A0555" w:rsidRPr="00920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Составитель: воспитатель</w:t>
      </w:r>
      <w:r w:rsidR="004A0555" w:rsidRPr="009206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A0555" w:rsidRDefault="004A0555" w:rsidP="009206CD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Шустикова Вера</w:t>
      </w:r>
      <w:r w:rsidR="009206CD" w:rsidRPr="009206C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</w:t>
      </w:r>
      <w:r w:rsidRPr="00920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Владимировна</w:t>
      </w:r>
    </w:p>
    <w:p w:rsidR="003670D6" w:rsidRPr="004A0555" w:rsidRDefault="0051742B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1742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     Наше время – время перемен. Сейчас нужны люди, способные принимать нестандартные решения, умеющие творчески мыслить. Чаще всего обучение, к сожалению, сводится к запоминанию и воспроизведению приёмов действия, типовых способов решения заданий. Однообразное, шаблонное повторение одних и тех же действий убивает интерес к обучению. Дети лишаются радости открытия и постепенно могут потерять способность к творчеству.</w:t>
      </w:r>
      <w:r w:rsidRPr="009206C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Главная цель этой памятки – помочь родителям эффективно развивать у детей дошкольников креативное мышление.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Роль взрослого очень важна в процессе развития креативного мышления, т.к. дети сами не в состоянии полностью организовать свою деятельность и оценить полученные результаты. При этом необходимо чтобы родители были доброжелательны и терпимы к деятельности ребёнка, умели принимать и спокойно обсуждать даже такие варианты решений, которые на первый взгляд кажутся неполными, абсурдными или невероятными.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8"/>
        </w:rPr>
        <w:t>^</w:t>
      </w:r>
      <w:r w:rsidRPr="009206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06C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Что такое творческое креативное мышление</w:t>
      </w:r>
      <w:proofErr w:type="gramStart"/>
      <w:r w:rsidRPr="009206C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?</w:t>
      </w:r>
      <w:proofErr w:type="gramEnd"/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Психологические составляющие творческой деятельности в свете современных научных исследований: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1. Гибкость ума – способность к выделению существенных признаков и способность быстро перестроиться с одной идеи на другую.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2. Систематичность и последовательность – идеи строятся системно и последовательно анализируются.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3. Диалектичность – умение сформулировать противоречия и найти способ его разрешения.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4. Готовность к риску и ответственности за принятое решение.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8"/>
        </w:rPr>
        <w:t>^</w:t>
      </w:r>
      <w:r w:rsidRPr="009206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06C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креативного мышления у ребёнка-дошкольника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 детей: 5-7 лет.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Задача, стоящая перед родителями:</w:t>
      </w:r>
      <w:r w:rsidRPr="009206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Сформировать у детей следующие умения: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воспроизводить внешний вид и свойства предмета по памяти;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угадывать предмет по словесному описанию свойств и признаков;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воссоздавать внешний облик предмета на основе какой-то его части;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узнавать в неопределённых графических формах (чернильные пятна, 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каракули) различные знакомые предметы;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комбинировать и сочетать в одном предмете свойства и признаки других предметов и объектов;</w:t>
      </w:r>
      <w:proofErr w:type="gramEnd"/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находить в двух или более объектах общие и различные признаки;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узнавать объект по описанию возможных действий с ним;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переносить действия, применяемые к одному предмету, на другой;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составлять сюжетный </w:t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рассказ про</w:t>
      </w:r>
      <w:proofErr w:type="gramEnd"/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какой-либо объект.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8"/>
        </w:rPr>
        <w:t>^</w:t>
      </w:r>
      <w:r w:rsidRPr="009206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06C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Основной принцип для родителей в воспитании ребёнка: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поощрять ребёнка к выдвижению как можно большего количества решений, а затем вместе с ним оценивать их качество.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Содержание работы родителей с ребёнком по развитию креативного мышления: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Игры и упражнения.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1. Игра «Муха» (позволяет тренировать способность длительно удерживать в сознании зрительный образ)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Рисуется квадрат 3 х 3. В центре - сидит «муха». Она движется на одну клетку вправо, влево, вверх, вниз. Обратные действия совершать нельзя. Главное – не выпустить «муху» с поля. В игре участвуют 2-3 человека. Проигрывает тот, кто допускает ход, выводящий «муху» за пределы игрового поля. Вначале игра «идёт с полем», пальцем фиксировать движение «мухи» нельзя. Далее игра продолжается, и игроки ориентируются на своё зрительное представление.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2. Упражнение «Назови всё круглое … (в этой комнате, на улице и т.д.)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3. Упражнение «Назови по 3 предмета, </w:t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proofErr w:type="gramEnd"/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могут сочетать 2 названные признака.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Например: яркий жёлтый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- свет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- солнце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- лампа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Варианты заданий: пушистый – зелёный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Прозрачный – голубой,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Сильный – добрый,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Звонкий – громкий,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Сладкий – лёгкий.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4. Упражнение «Отгадывание загадок».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5. Игра «Лишнее слово». Назови лишнее слово.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Щука, карась, окунь, рак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Ромашка, ландыш, сирень, колокольчик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Саша, Коля, Маша, Лена, Егорова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Заяц, лось, кабан, волк, овца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Ухо, лицо, нос, рот, глаз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Игра «Назови отличие»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Найти как можно больше отличий: шкаф – телевизор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Магнитофон – собака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Книга – машина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Звонок – карандаш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Птица – самолёт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7. Игра «Поиск общего»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Найти общие признаки: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Телевизор – шкаф (и т.д.)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8. Игра «Группировка слов».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Сгруппировать слова и </w:t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объяснить</w:t>
      </w:r>
      <w:proofErr w:type="gramEnd"/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почему стрела, пчела, бабочка, - летающие объекты, коршун, воробей – птицы, пчела, бабочка – насекомые.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9. Составление рассказа по картинкам.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Примерная схема: - Что произошло до события, изображённого на картинке?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Что думают нарисованные герои?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Что будет дальше?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Чем всё закончится?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10. Задачка-шутка: Если бы ты хотел приготовить завтрак для великана, чем бы ты стал отмерять следующие продукты: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мука для оладий,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молоко для питья,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масло для оладий,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сироп,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яйца, соль, перец.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Сколько бы ты взял каждого продукта?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11. Придумывание окончания сказки. </w:t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(Например:</w:t>
      </w:r>
      <w:proofErr w:type="gramEnd"/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Жил-был маленький </w:t>
      </w:r>
      <w:proofErr w:type="spell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гиппопотамчик</w:t>
      </w:r>
      <w:proofErr w:type="spellEnd"/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. Многие звери смеялись над ним, что он такой маленький. Больше всех смеялась одна муха. </w:t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И вот однажды она села на ветку рядом с </w:t>
      </w:r>
      <w:proofErr w:type="spell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гиппопотамчиком</w:t>
      </w:r>
      <w:proofErr w:type="spellEnd"/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и стала его дразнить…).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3670D6" w:rsidRDefault="0051742B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12. Игра «Вывод»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Петя старше Маши, а Маша старше Коли. Кто самый старший и самый младший?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– Ваня худее Миши, но толще Андрея. Кто самый толстый, самый худой?</w:t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4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670D6" w:rsidRDefault="003670D6" w:rsidP="009206C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51742B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06C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Это надо знать родителям:</w:t>
      </w:r>
    </w:p>
    <w:p w:rsidR="0051742B" w:rsidRDefault="003670D6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51742B" w:rsidRPr="009206CD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Отличительные черты одарённых детей:</w:t>
      </w:r>
      <w:r w:rsidR="0051742B" w:rsidRPr="003670D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51742B"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1. Чрезвычайно </w:t>
      </w:r>
      <w:proofErr w:type="gramStart"/>
      <w:r w:rsidR="0051742B" w:rsidRPr="009206CD">
        <w:rPr>
          <w:rFonts w:ascii="Times New Roman" w:hAnsi="Times New Roman" w:cs="Times New Roman"/>
          <w:color w:val="000000"/>
          <w:sz w:val="28"/>
          <w:szCs w:val="28"/>
        </w:rPr>
        <w:t>любопытны</w:t>
      </w:r>
      <w:proofErr w:type="gramEnd"/>
      <w:r w:rsidR="0051742B"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того, как устроен тот или иной предмет. Они способны следить за несколькими процессами одновременно и склонны активно исследовать всё окружающее.</w:t>
      </w:r>
      <w:r w:rsidR="0051742B" w:rsidRPr="009206CD">
        <w:rPr>
          <w:rFonts w:ascii="Times New Roman" w:hAnsi="Times New Roman" w:cs="Times New Roman"/>
          <w:color w:val="000000"/>
          <w:sz w:val="28"/>
          <w:szCs w:val="28"/>
        </w:rPr>
        <w:br/>
        <w:t>2. Они обладают способностью воспринимать связи между явлениями и предметами и делать соответствующие выводы; им нравится в своём воображении создавать альтернативные системы.</w:t>
      </w:r>
      <w:r w:rsidR="0051742B"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Отличная память в сочетании с ранним языковым развитием и способностью к классификации и </w:t>
      </w:r>
      <w:proofErr w:type="spellStart"/>
      <w:r w:rsidR="0051742B" w:rsidRPr="009206CD">
        <w:rPr>
          <w:rFonts w:ascii="Times New Roman" w:hAnsi="Times New Roman" w:cs="Times New Roman"/>
          <w:color w:val="000000"/>
          <w:sz w:val="28"/>
          <w:szCs w:val="28"/>
        </w:rPr>
        <w:t>категоризированию</w:t>
      </w:r>
      <w:proofErr w:type="spellEnd"/>
      <w:r w:rsidR="0051742B"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помогают такому ребёнку накапливать большой объём информации и интенсивно использовать её.</w:t>
      </w:r>
    </w:p>
    <w:p w:rsidR="003670D6" w:rsidRDefault="0051742B" w:rsidP="009206C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CD">
        <w:rPr>
          <w:rFonts w:ascii="Times New Roman" w:hAnsi="Times New Roman" w:cs="Times New Roman"/>
          <w:color w:val="000000"/>
          <w:sz w:val="28"/>
          <w:szCs w:val="28"/>
        </w:rPr>
        <w:t>4. Обладают большим словарным запасом. Однако ради удовольствия они часто изобретают собственные слова.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5. Не терпят, когда им навязывают готовый ответ.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6. Увлечённость заданием в сочетании с отсутствием опыта часто приводит к тому, что он замахивается на то, что ему пока не по силам. Он нуждается в поддержке, но не в слепой опеке.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7. Они обнаруживают обострённое чувство справедливости.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8. Предъявляют высокие требования к себе и окружающим.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>9. Обладают отличным чувством юмора.</w:t>
      </w:r>
      <w:r w:rsidRPr="009206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10. Нередко у них развивается </w:t>
      </w:r>
      <w:proofErr w:type="gram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негативное</w:t>
      </w:r>
      <w:proofErr w:type="gramEnd"/>
      <w:r w:rsidRPr="009206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06CD">
        <w:rPr>
          <w:rFonts w:ascii="Times New Roman" w:hAnsi="Times New Roman" w:cs="Times New Roman"/>
          <w:color w:val="000000"/>
          <w:sz w:val="28"/>
          <w:szCs w:val="28"/>
        </w:rPr>
        <w:t>самовосприятие</w:t>
      </w:r>
      <w:proofErr w:type="spellEnd"/>
      <w:r w:rsidRPr="009206CD">
        <w:rPr>
          <w:rFonts w:ascii="Times New Roman" w:hAnsi="Times New Roman" w:cs="Times New Roman"/>
          <w:color w:val="000000"/>
          <w:sz w:val="28"/>
          <w:szCs w:val="28"/>
        </w:rPr>
        <w:t>, возникают трудности в общении со сверстниками.</w:t>
      </w:r>
      <w:r w:rsidRPr="009206CD">
        <w:t xml:space="preserve"> </w:t>
      </w:r>
      <w:r w:rsidRPr="00517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670D6" w:rsidRDefault="003670D6" w:rsidP="009206C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70D6" w:rsidRDefault="003670D6" w:rsidP="009206C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26D9" w:rsidRDefault="0051742B" w:rsidP="009206C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3683000" cy="2762250"/>
            <wp:effectExtent l="19050" t="0" r="0" b="0"/>
            <wp:docPr id="1" name="Рисунок 1" descr="Прикольные дети (5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ольные дети (55 фото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0D6" w:rsidRDefault="003670D6" w:rsidP="009206CD">
      <w:pPr>
        <w:spacing w:after="0"/>
        <w:jc w:val="center"/>
      </w:pPr>
    </w:p>
    <w:p w:rsidR="00B61C4E" w:rsidRPr="00064610" w:rsidRDefault="00AE26D9" w:rsidP="0006461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064610">
        <w:rPr>
          <w:rFonts w:ascii="Times New Roman" w:hAnsi="Times New Roman" w:cs="Times New Roman"/>
          <w:i/>
          <w:color w:val="000000"/>
          <w:sz w:val="24"/>
          <w:szCs w:val="24"/>
        </w:rPr>
        <w:t>http://te.zavantag.com/docs/778/index-18685.html</w:t>
      </w:r>
      <w:bookmarkEnd w:id="0"/>
    </w:p>
    <w:sectPr w:rsidR="00B61C4E" w:rsidRPr="00064610" w:rsidSect="0051742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nabelle">
    <w:altName w:val="Mistral"/>
    <w:charset w:val="CC"/>
    <w:family w:val="script"/>
    <w:pitch w:val="variable"/>
    <w:sig w:usb0="00000001" w:usb1="00000000" w:usb2="00000000" w:usb3="00000000" w:csb0="00000005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42B"/>
    <w:rsid w:val="00064610"/>
    <w:rsid w:val="000A190E"/>
    <w:rsid w:val="001B46B6"/>
    <w:rsid w:val="002B3E53"/>
    <w:rsid w:val="002D29A6"/>
    <w:rsid w:val="003670D6"/>
    <w:rsid w:val="004A0555"/>
    <w:rsid w:val="0051742B"/>
    <w:rsid w:val="005A0357"/>
    <w:rsid w:val="008540D9"/>
    <w:rsid w:val="009206CD"/>
    <w:rsid w:val="00AE26D9"/>
    <w:rsid w:val="00B61C4E"/>
    <w:rsid w:val="00F1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4E"/>
  </w:style>
  <w:style w:type="paragraph" w:styleId="1">
    <w:name w:val="heading 1"/>
    <w:basedOn w:val="a"/>
    <w:next w:val="a"/>
    <w:link w:val="10"/>
    <w:uiPriority w:val="9"/>
    <w:qFormat/>
    <w:rsid w:val="00517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742B"/>
  </w:style>
  <w:style w:type="character" w:customStyle="1" w:styleId="butback">
    <w:name w:val="butback"/>
    <w:basedOn w:val="a0"/>
    <w:rsid w:val="0051742B"/>
  </w:style>
  <w:style w:type="character" w:customStyle="1" w:styleId="submenu-table">
    <w:name w:val="submenu-table"/>
    <w:basedOn w:val="a0"/>
    <w:rsid w:val="0051742B"/>
  </w:style>
  <w:style w:type="paragraph" w:styleId="a3">
    <w:name w:val="No Spacing"/>
    <w:uiPriority w:val="1"/>
    <w:qFormat/>
    <w:rsid w:val="005174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742B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DA13-A971-45D4-8E80-B3B09135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9</cp:revision>
  <cp:lastPrinted>2016-03-13T09:10:00Z</cp:lastPrinted>
  <dcterms:created xsi:type="dcterms:W3CDTF">2016-01-31T05:10:00Z</dcterms:created>
  <dcterms:modified xsi:type="dcterms:W3CDTF">2016-03-14T18:21:00Z</dcterms:modified>
</cp:coreProperties>
</file>