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41" w:rsidRDefault="00FF2C41" w:rsidP="00FF2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FF2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 Копытова Л.Ю.</w:t>
      </w:r>
    </w:p>
    <w:p w:rsidR="00CD60F4" w:rsidRDefault="00FF2C41" w:rsidP="00FF2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МАДОУ ЦРР - детский сад</w:t>
      </w:r>
    </w:p>
    <w:p w:rsidR="00FF2C41" w:rsidRPr="00FF2C41" w:rsidRDefault="00FF2C41" w:rsidP="00FF2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на тему:</w:t>
      </w:r>
    </w:p>
    <w:p w:rsidR="001A2ABF" w:rsidRPr="00F7381F" w:rsidRDefault="001A2ABF" w:rsidP="001A2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1">
        <w:rPr>
          <w:rFonts w:ascii="Times New Roman" w:eastAsia="Times New Roman" w:hAnsi="Times New Roman" w:cs="Times New Roman"/>
          <w:b/>
          <w:color w:val="993366"/>
          <w:sz w:val="36"/>
          <w:szCs w:val="36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b/>
          <w:i/>
          <w:color w:val="993366"/>
          <w:sz w:val="36"/>
          <w:szCs w:val="36"/>
          <w:lang w:eastAsia="ru-RU"/>
        </w:rPr>
        <w:t>«Развитие речи детей  четвертого года жизни»</w:t>
      </w:r>
    </w:p>
    <w:p w:rsidR="001A2ABF" w:rsidRPr="00F7381F" w:rsidRDefault="001A2ABF" w:rsidP="001A2A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Еще в раннем возрасте, малыш, случалось, ставил </w:t>
      </w:r>
      <w:r w:rsidRPr="00F738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вас в тупик вопросами. Теперь, когда ему исполнилось четыре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 </w:t>
      </w:r>
      <w:r w:rsidRPr="00F7381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количество вопросов растет </w:t>
      </w:r>
      <w:r w:rsidRPr="00F7381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не по дням, а по часам. </w:t>
      </w:r>
      <w:r w:rsidRPr="00F738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Будьте готовы к вопросам-цепоч</w:t>
      </w:r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кам: ребенок задает один вопрос, получает на него ответ и </w:t>
      </w:r>
      <w:r w:rsidRPr="00F738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задает другой. «Почему утюг горячий?» Потому что его </w:t>
      </w:r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нагревает электричество. «А почему оно его нагревает?» </w:t>
      </w:r>
      <w:r w:rsidRPr="00F738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Потому что идет ток. «Почему идет ток?»... И так продол</w:t>
      </w:r>
      <w:r w:rsidRPr="00F73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жается долгое время. Постарайтесь не раздражаться, тер</w:t>
      </w:r>
      <w:r w:rsidRPr="00F7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пеливо отвечать и разъяснять ребенку интересующие его </w:t>
      </w:r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моменты. Задавая вопросы, малыш просто хочет </w:t>
      </w:r>
      <w:proofErr w:type="gramStart"/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побольше</w:t>
      </w:r>
      <w:proofErr w:type="gramEnd"/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узнать </w:t>
      </w:r>
      <w:r w:rsidRPr="00F738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окружающем мире, а вовсе не стремится вас подразнить. </w:t>
      </w:r>
    </w:p>
    <w:p w:rsidR="001A2ABF" w:rsidRPr="00F7381F" w:rsidRDefault="001A2ABF" w:rsidP="001A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Попробуем рассказать вам о том, что действительно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нужно делать для того, чтобы речь ребенка четвертого года </w:t>
      </w:r>
      <w:r w:rsidRPr="00F7381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развивалась правильно.</w:t>
      </w:r>
    </w:p>
    <w:p w:rsidR="001A2AB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Вооружитесь хорошими детскими книжками. </w:t>
      </w:r>
      <w:r w:rsidRPr="00F73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Читая, по</w:t>
      </w:r>
      <w:r w:rsidRPr="00F7381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наблюдайте, насколько внимательно малыш слушает вас. </w:t>
      </w:r>
      <w:r w:rsidRPr="00F738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Если по ходу чтения он задает вопросы, обязательно отве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чайте, чтобы</w:t>
      </w:r>
      <w:r w:rsidR="00CD60F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500B2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 </w:t>
      </w:r>
      <w:r w:rsidR="00CD60F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оставалось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непонятного и ребенок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усваивал</w:t>
      </w:r>
      <w:proofErr w:type="gramEnd"/>
      <w:r w:rsidR="00CD60F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сюжетную линию. </w:t>
      </w:r>
    </w:p>
    <w:p w:rsidR="001A2AB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этом возрасте очень полезно заниматься «накопитель</w:t>
      </w:r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ством», накапливать новые слова, чтобы малышу было лег</w:t>
      </w:r>
      <w:r w:rsidRPr="00F7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 выражать свои мысли и понимать окружающих. </w:t>
      </w:r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Например, в родовое понятие «мебель» </w:t>
      </w:r>
      <w:r w:rsidRPr="00F738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включается множество видовых: «стул», «табуретка», «шкаф»</w:t>
      </w:r>
      <w:proofErr w:type="gramStart"/>
      <w:r w:rsidRPr="00F738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F738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«</w:t>
      </w:r>
      <w:proofErr w:type="gramStart"/>
      <w:r w:rsidRPr="00F738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</w:t>
      </w:r>
      <w:proofErr w:type="gramEnd"/>
      <w:r w:rsidRPr="00F738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иван»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т. д.</w:t>
      </w:r>
    </w:p>
    <w:p w:rsidR="00CD60F4" w:rsidRPr="00F7381F" w:rsidRDefault="00CD60F4" w:rsidP="00CD60F4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Старайтесь дать малышу возможность наблюдать, видеть </w:t>
      </w:r>
      <w:r w:rsidRPr="00F738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признаки предметов и вещей, их особенности, отличитель</w:t>
      </w:r>
      <w:r w:rsidRPr="00F738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ные черты. Вот вы накрываете на стол, расставляете посуду. </w:t>
      </w:r>
      <w:r w:rsidRPr="00F7381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Сок малыш будет пить из стакана, а чай из чашки. Чашка 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стоит на блюдце, а каша положена в тарелку. Ребенок видит и сходство, и различия между предметами, которые, в об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щем-то, предназначены для одного и того же. Малышу нуж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 сделать выбор, например, чем есть кашу вилкой или лож</w:t>
      </w:r>
      <w:r w:rsidRPr="00F738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кой, если ложкой, то какой, большой, маленькой или сред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ней. Это поможет определить и запомнить признак, который 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был для этого выбора решающим. </w:t>
      </w:r>
    </w:p>
    <w:p w:rsidR="00CD60F4" w:rsidRDefault="00CD60F4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00B27" w:rsidRPr="00F7381F" w:rsidRDefault="00FF2C41" w:rsidP="00CD60F4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3997325" cy="2665678"/>
            <wp:effectExtent l="19050" t="0" r="3175" b="0"/>
            <wp:docPr id="5" name="Рисунок 1" descr="http://www.psychicsuniverse.com/sites/default/files/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icsuniverse.com/sites/default/files/pare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266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ABF" w:rsidRPr="00F7381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Малыш обязательно должен </w:t>
      </w:r>
      <w:r w:rsidRPr="00F738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участвовать вместе с вами в различ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ных действиях. Вот вы идете в магазин, и ребенок идет с вами. Вы </w:t>
      </w:r>
      <w:r w:rsidRPr="00F7381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выбираете товары, комментируя </w:t>
      </w:r>
      <w:r w:rsidRPr="00F738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свои действия, а также попутно ин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тересуетесь мнением малыша относительно покупок. Обяза</w:t>
      </w:r>
      <w:r w:rsidRPr="00F738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тельно подводите итоги совместной деятельности: «Леша, мы с тобой ходили в магазин. Что мы купили, помнишь?» 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Через некоторое время, как будто забыв, что куда положили, поинтересуйтесь у малыша: «Ты не помнишь, куда </w:t>
      </w:r>
      <w:r w:rsidRPr="00F738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мы положили рис?» </w:t>
      </w:r>
    </w:p>
    <w:p w:rsidR="001A2ABF" w:rsidRPr="00F7381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 четырем годам </w:t>
      </w:r>
      <w:r w:rsidRPr="00F7381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малышу нужно знать и уметь рассказать, кем работают родители </w:t>
      </w:r>
      <w:r w:rsidRPr="00F73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(естественно, на доступном по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ниманию ребенка уровне), то есть названия профессий перестают быть тайной за семью печатями. Малышу надо объяс</w:t>
      </w:r>
      <w:r w:rsidRPr="00F738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нять не только, как называется тот или иной специалист, но 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и что конкретно он делает. </w:t>
      </w:r>
    </w:p>
    <w:p w:rsidR="001A2AB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четвертом году дети еще не очень активно описывают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признаки предметов, поэтому разнообразьте свою речь оби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лием прилагательных. Это хорошо получается и в бытовой обстановке. Например, малыш просит дать ему грушу, а вы </w:t>
      </w:r>
      <w:r w:rsidRPr="00F738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предлагаете выбрать: «Тебе какую, большую или маленькую? </w:t>
      </w:r>
      <w:r w:rsidRPr="00F7381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Зеленую или желтую?»</w:t>
      </w:r>
    </w:p>
    <w:p w:rsidR="001A2ABF" w:rsidRPr="00F7381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Хорошо бы и игрушками пользоваться разнообразными, 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позволяющими видеть как можно больше признаков. Потре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нируйте ребенка, предлагая ему:</w:t>
      </w:r>
    </w:p>
    <w:p w:rsidR="001A2ABF" w:rsidRPr="00F7381F" w:rsidRDefault="001A2ABF" w:rsidP="001A2ABF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738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F7381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выбрать из коробочки только маленькие (темные, свет</w:t>
      </w:r>
      <w:r w:rsidRPr="00F738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лые, гладкие, шершавые и т. д.) камушки, а камушки вы 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вместе насобирали на прогулке;</w:t>
      </w:r>
    </w:p>
    <w:p w:rsidR="001A2ABF" w:rsidRPr="00CD60F4" w:rsidRDefault="00CD60F4" w:rsidP="00CD60F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CD6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какой чашки он предпочитает пить молоко</w:t>
      </w:r>
      <w:r w:rsidR="001A2ABF" w:rsidRPr="00CD60F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(из </w:t>
      </w:r>
      <w:r w:rsidR="001A2ABF" w:rsidRPr="00CD60F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большой, маленькой, высокой, низкой, широкой, узкой);</w:t>
      </w:r>
      <w:proofErr w:type="gramEnd"/>
    </w:p>
    <w:p w:rsidR="001A2ABF" w:rsidRPr="00F7381F" w:rsidRDefault="001A2ABF" w:rsidP="001A2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• выбрать и сказать, какое пюре приготовить (горячее, теп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лое, холодное).</w:t>
      </w:r>
    </w:p>
    <w:p w:rsidR="001A2ABF" w:rsidRPr="00F7381F" w:rsidRDefault="001A2ABF" w:rsidP="001A2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Ребенок с удовольствием выполнит вашу просьбу и про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комментирует свои действия. Если вы попросите, он разложит по ящичкам вилки и ножи, по полкам чашки и тарелки. </w:t>
      </w:r>
    </w:p>
    <w:p w:rsidR="001A2ABF" w:rsidRDefault="001A2ABF" w:rsidP="001A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738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Вам, конечно, хочется, чтобы речь ребенка была правиль</w:t>
      </w:r>
      <w:r w:rsidRPr="00F7381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ной, точной. Еще раз придется напомнить, как важно сле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дить за собственными высказываниями. Если бабуля выгова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ривает внуку: «Сколько </w:t>
      </w:r>
      <w:r w:rsidRPr="00F7381F"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ru-RU"/>
        </w:rPr>
        <w:t>разов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я тебе говорила...», а мама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возмущается: «Почему ты </w:t>
      </w:r>
      <w:proofErr w:type="spellStart"/>
      <w:proofErr w:type="gramStart"/>
      <w:r w:rsidRPr="00F7381F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ихние</w:t>
      </w:r>
      <w:proofErr w:type="spellEnd"/>
      <w:proofErr w:type="gramEnd"/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игрушки берешь, а на место </w:t>
      </w:r>
      <w:r w:rsidRPr="00F7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F7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ложишь</w:t>
      </w:r>
      <w:proofErr w:type="spellEnd"/>
      <w:r w:rsidRPr="00F7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?», подобные обороты усвоит и ребенок. Да и объем </w:t>
      </w:r>
      <w:r w:rsidRPr="00F738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детской речи во многом зависит от общения с ним родите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лей. </w:t>
      </w:r>
    </w:p>
    <w:p w:rsidR="001A2ABF" w:rsidRDefault="001A2ABF" w:rsidP="001A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5226ED" w:rsidRDefault="00FF2C41" w:rsidP="00CD60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97500" cy="3599181"/>
            <wp:effectExtent l="19050" t="0" r="0" b="0"/>
            <wp:docPr id="4" name="Рисунок 4" descr="http://www.moirebenok.ua/wp-content/uploads/2014/05/153165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irebenok.ua/wp-content/uploads/2014/05/1531652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59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F4" w:rsidRDefault="00CD60F4" w:rsidP="00CD60F4">
      <w:pPr>
        <w:jc w:val="center"/>
      </w:pPr>
    </w:p>
    <w:p w:rsidR="00CD60F4" w:rsidRDefault="00CD60F4" w:rsidP="00CE5A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E5A01" w:rsidRPr="00CE5A01">
        <w:rPr>
          <w:sz w:val="28"/>
          <w:szCs w:val="28"/>
        </w:rPr>
        <w:t xml:space="preserve">                                  </w:t>
      </w:r>
      <w:r w:rsidRPr="00CD60F4">
        <w:rPr>
          <w:sz w:val="28"/>
          <w:szCs w:val="28"/>
        </w:rPr>
        <w:t>Интернет – ресурсы:</w:t>
      </w:r>
    </w:p>
    <w:p w:rsidR="00CD60F4" w:rsidRPr="00CE5A01" w:rsidRDefault="00CE5A01" w:rsidP="00CE5A01">
      <w:pPr>
        <w:spacing w:after="0"/>
        <w:jc w:val="center"/>
        <w:rPr>
          <w:sz w:val="28"/>
          <w:szCs w:val="28"/>
          <w:lang w:val="en-US"/>
        </w:rPr>
      </w:pPr>
      <w:r w:rsidRPr="00CE5A01">
        <w:rPr>
          <w:sz w:val="28"/>
          <w:szCs w:val="28"/>
          <w:lang w:val="en-US"/>
        </w:rPr>
        <w:t xml:space="preserve">                                                                                              </w:t>
      </w:r>
      <w:proofErr w:type="spellStart"/>
      <w:proofErr w:type="gramStart"/>
      <w:r w:rsidR="00CD60F4">
        <w:rPr>
          <w:sz w:val="28"/>
          <w:szCs w:val="28"/>
          <w:lang w:val="en-US"/>
        </w:rPr>
        <w:t>madou</w:t>
      </w:r>
      <w:proofErr w:type="spellEnd"/>
      <w:proofErr w:type="gramEnd"/>
      <w:r w:rsidR="00CD60F4" w:rsidRPr="00CE5A01">
        <w:rPr>
          <w:sz w:val="28"/>
          <w:szCs w:val="28"/>
          <w:lang w:val="en-US"/>
        </w:rPr>
        <w:t xml:space="preserve"> – </w:t>
      </w:r>
      <w:proofErr w:type="spellStart"/>
      <w:r w:rsidR="00CD60F4">
        <w:rPr>
          <w:sz w:val="28"/>
          <w:szCs w:val="28"/>
          <w:lang w:val="en-US"/>
        </w:rPr>
        <w:t>ds</w:t>
      </w:r>
      <w:proofErr w:type="spellEnd"/>
      <w:r w:rsidR="00CD60F4" w:rsidRPr="00CE5A01">
        <w:rPr>
          <w:sz w:val="28"/>
          <w:szCs w:val="28"/>
          <w:lang w:val="en-US"/>
        </w:rPr>
        <w:t xml:space="preserve">17. </w:t>
      </w:r>
      <w:proofErr w:type="spellStart"/>
      <w:r>
        <w:rPr>
          <w:sz w:val="28"/>
          <w:szCs w:val="28"/>
          <w:lang w:val="en-US"/>
        </w:rPr>
        <w:t>u</w:t>
      </w:r>
      <w:r w:rsidR="00CD60F4">
        <w:rPr>
          <w:sz w:val="28"/>
          <w:szCs w:val="28"/>
          <w:lang w:val="en-US"/>
        </w:rPr>
        <w:t>coz</w:t>
      </w:r>
      <w:proofErr w:type="spellEnd"/>
      <w:r w:rsidR="00CD60F4" w:rsidRPr="00CE5A01">
        <w:rPr>
          <w:sz w:val="28"/>
          <w:szCs w:val="28"/>
          <w:lang w:val="en-US"/>
        </w:rPr>
        <w:t>.</w:t>
      </w:r>
      <w:proofErr w:type="spellStart"/>
      <w:r w:rsidR="00CD60F4">
        <w:rPr>
          <w:sz w:val="28"/>
          <w:szCs w:val="28"/>
          <w:lang w:val="en-US"/>
        </w:rPr>
        <w:t>ru</w:t>
      </w:r>
      <w:proofErr w:type="spellEnd"/>
    </w:p>
    <w:p w:rsidR="00CD60F4" w:rsidRPr="00CD60F4" w:rsidRDefault="00CE5A01" w:rsidP="00CE5A01">
      <w:pPr>
        <w:spacing w:after="0"/>
        <w:jc w:val="center"/>
        <w:rPr>
          <w:sz w:val="28"/>
          <w:szCs w:val="28"/>
          <w:lang w:val="en-US"/>
        </w:rPr>
      </w:pPr>
      <w:r w:rsidRPr="00CE5A01">
        <w:rPr>
          <w:sz w:val="28"/>
          <w:szCs w:val="28"/>
          <w:lang w:val="en-US"/>
        </w:rPr>
        <w:t xml:space="preserve">                                                                                     </w:t>
      </w:r>
      <w:proofErr w:type="gramStart"/>
      <w:r w:rsidR="00CD60F4">
        <w:rPr>
          <w:sz w:val="28"/>
          <w:szCs w:val="28"/>
          <w:lang w:val="en-US"/>
        </w:rPr>
        <w:t>yandex</w:t>
      </w:r>
      <w:r w:rsidR="00CD60F4" w:rsidRPr="00CD60F4">
        <w:rPr>
          <w:sz w:val="28"/>
          <w:szCs w:val="28"/>
          <w:lang w:val="en-US"/>
        </w:rPr>
        <w:t>.</w:t>
      </w:r>
      <w:r w:rsidR="00CD60F4">
        <w:rPr>
          <w:sz w:val="28"/>
          <w:szCs w:val="28"/>
          <w:lang w:val="en-US"/>
        </w:rPr>
        <w:t>ru</w:t>
      </w:r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imaqes</w:t>
      </w:r>
      <w:proofErr w:type="spellEnd"/>
      <w:proofErr w:type="gramEnd"/>
    </w:p>
    <w:sectPr w:rsidR="00CD60F4" w:rsidRPr="00CD60F4" w:rsidSect="00CE5A0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B46"/>
    <w:multiLevelType w:val="hybridMultilevel"/>
    <w:tmpl w:val="3F16825A"/>
    <w:lvl w:ilvl="0" w:tplc="2F72AF5E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6F2D"/>
    <w:multiLevelType w:val="hybridMultilevel"/>
    <w:tmpl w:val="E078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ABF"/>
    <w:rsid w:val="001A2ABF"/>
    <w:rsid w:val="00500B27"/>
    <w:rsid w:val="005226ED"/>
    <w:rsid w:val="00CD60F4"/>
    <w:rsid w:val="00CE5A01"/>
    <w:rsid w:val="00F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2016-01-18T13:36:00Z</dcterms:created>
  <dcterms:modified xsi:type="dcterms:W3CDTF">2016-01-18T14:23:00Z</dcterms:modified>
</cp:coreProperties>
</file>