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1C" w:rsidRDefault="0008271C" w:rsidP="0008271C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91CB2">
        <w:rPr>
          <w:rFonts w:ascii="Times New Roman" w:hAnsi="Times New Roman" w:cs="Times New Roman"/>
          <w:b/>
          <w:i/>
          <w:sz w:val="40"/>
          <w:szCs w:val="40"/>
        </w:rPr>
        <w:t>БЕЗОПАСНЫЙ НОВЫЙ ГОД</w:t>
      </w:r>
    </w:p>
    <w:p w:rsidR="0008271C" w:rsidRPr="00F00DE2" w:rsidRDefault="00F00DE2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84B" w:rsidRPr="00F00DE2" w:rsidRDefault="0008271C" w:rsidP="00F00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E2">
        <w:rPr>
          <w:rFonts w:ascii="Times New Roman" w:hAnsi="Times New Roman" w:cs="Times New Roman"/>
          <w:b/>
          <w:sz w:val="24"/>
          <w:szCs w:val="24"/>
        </w:rPr>
        <w:t>Пиротехника</w:t>
      </w:r>
    </w:p>
    <w:p w:rsidR="0008271C" w:rsidRPr="00F00DE2" w:rsidRDefault="00F00DE2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Государственная противопожарная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271C" w:rsidRPr="00F00DE2" w:rsidRDefault="0008271C" w:rsidP="00F00DE2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Style w:val="a4"/>
          <w:rFonts w:ascii="Times New Roman" w:hAnsi="Times New Roman" w:cs="Times New Roman"/>
          <w:color w:val="000000"/>
          <w:sz w:val="24"/>
          <w:szCs w:val="24"/>
        </w:rPr>
        <w:t>Техника безопасности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08271C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08271C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08271C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не запускайте изделия при сильном ветре, особенно если это летающие «пчелы», «бабочки», «парашюты»;</w:t>
      </w:r>
    </w:p>
    <w:p w:rsidR="0008271C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не носите петарды в карманах;</w:t>
      </w:r>
    </w:p>
    <w:p w:rsidR="0008271C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не держите фитиль во время поджигания около лица;</w:t>
      </w:r>
    </w:p>
    <w:p w:rsidR="0008271C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не направляйте ракеты и фейерверки на людей;</w:t>
      </w:r>
    </w:p>
    <w:p w:rsidR="0008271C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не бросайте петарды под ноги;</w:t>
      </w:r>
    </w:p>
    <w:p w:rsidR="00091CB2" w:rsidRPr="00F00DE2" w:rsidRDefault="0008271C" w:rsidP="00F00DE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не нагибайтесь над зажженными фейерверками.</w:t>
      </w:r>
    </w:p>
    <w:p w:rsidR="007E6B54" w:rsidRPr="00F00DE2" w:rsidRDefault="007E6B54" w:rsidP="00F00DE2">
      <w:pPr>
        <w:pStyle w:val="a5"/>
        <w:ind w:left="360"/>
        <w:jc w:val="both"/>
        <w:rPr>
          <w:rFonts w:ascii="Times New Roman" w:hAnsi="Times New Roman" w:cs="Times New Roman"/>
          <w:b/>
          <w:bCs/>
          <w:color w:val="010101"/>
          <w:sz w:val="24"/>
          <w:szCs w:val="24"/>
        </w:rPr>
      </w:pPr>
    </w:p>
    <w:p w:rsidR="007E6B54" w:rsidRPr="00F00DE2" w:rsidRDefault="007E6B54" w:rsidP="00F00DE2">
      <w:pPr>
        <w:pStyle w:val="a5"/>
        <w:ind w:left="360"/>
        <w:jc w:val="both"/>
        <w:rPr>
          <w:rFonts w:ascii="Times New Roman" w:hAnsi="Times New Roman" w:cs="Times New Roman"/>
          <w:b/>
          <w:bCs/>
          <w:color w:val="010101"/>
          <w:sz w:val="24"/>
          <w:szCs w:val="24"/>
        </w:rPr>
      </w:pPr>
    </w:p>
    <w:p w:rsidR="0008271C" w:rsidRPr="00F00DE2" w:rsidRDefault="0008271C" w:rsidP="00F00DE2">
      <w:pPr>
        <w:pStyle w:val="a5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b/>
          <w:bCs/>
          <w:color w:val="010101"/>
          <w:sz w:val="24"/>
          <w:szCs w:val="24"/>
        </w:rPr>
        <w:lastRenderedPageBreak/>
        <w:t>Новогодняя ёлка</w:t>
      </w:r>
    </w:p>
    <w:p w:rsidR="00E346AD" w:rsidRPr="00F00DE2" w:rsidRDefault="0008271C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Покупая искусственную ель, убедитесь в том, что он</w:t>
      </w:r>
      <w:r w:rsidR="00E346AD" w:rsidRPr="00F00DE2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 огнестойкая. Об этом должно быть написано в прилагаемой документации.</w:t>
      </w:r>
      <w:r w:rsidR="00E346AD" w:rsidRPr="00F00DE2">
        <w:rPr>
          <w:rFonts w:ascii="Times New Roman" w:hAnsi="Times New Roman" w:cs="Times New Roman"/>
          <w:color w:val="000000"/>
          <w:sz w:val="24"/>
          <w:szCs w:val="24"/>
        </w:rPr>
        <w:t xml:space="preserve"> 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E346AD" w:rsidRPr="00F00DE2" w:rsidRDefault="0008271C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E346AD" w:rsidRPr="00F00DE2" w:rsidRDefault="0008271C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E346AD" w:rsidRPr="00F00DE2" w:rsidRDefault="0008271C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E346AD" w:rsidRPr="00F00DE2" w:rsidRDefault="0008271C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E346AD" w:rsidRPr="00F00DE2" w:rsidRDefault="00E346AD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Е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лку рекомендуется ставить на расстоянии не менее 1 метра от стен. От макушки елки до потолка также должно быть не менее 1 метра;</w:t>
      </w:r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устанавливайте елку на устойчивом основании;</w:t>
      </w:r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не ставьте елку у выхода из комнаты. Если она загорится, огонь отрежет дорогу к спасению</w:t>
      </w:r>
      <w:r w:rsidRPr="00F00D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46AD" w:rsidRPr="00F00DE2" w:rsidRDefault="00E346AD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 xml:space="preserve"> и мощностью не более 25 Вт. Изоляция электропроводов не должна иметь повреждений;</w:t>
      </w:r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</w:t>
      </w:r>
      <w:r w:rsidRPr="00F00D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71C" w:rsidRPr="00F00DE2" w:rsidRDefault="00E346AD" w:rsidP="00F00DE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8271C" w:rsidRPr="00F00DE2">
        <w:rPr>
          <w:rFonts w:ascii="Times New Roman" w:hAnsi="Times New Roman" w:cs="Times New Roman"/>
          <w:color w:val="000000"/>
          <w:sz w:val="24"/>
          <w:szCs w:val="24"/>
        </w:rPr>
        <w:t>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E346AD" w:rsidRPr="00F00DE2" w:rsidRDefault="00E346AD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F00DE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Если елка загорелась:</w:t>
      </w:r>
    </w:p>
    <w:p w:rsidR="007E6B54" w:rsidRPr="00F00DE2" w:rsidRDefault="007E6B54" w:rsidP="00F00DE2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E346AD" w:rsidRPr="00F00DE2" w:rsidRDefault="0008271C" w:rsidP="00F00DE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обесточьте электрическую гирлянду;</w:t>
      </w:r>
    </w:p>
    <w:p w:rsidR="00E346AD" w:rsidRPr="00F00DE2" w:rsidRDefault="0008271C" w:rsidP="00F00DE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вызовите пожарную охрану;</w:t>
      </w:r>
    </w:p>
    <w:p w:rsidR="00E346AD" w:rsidRPr="00F00DE2" w:rsidRDefault="0008271C" w:rsidP="00F00DE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выведите из помещения людей;</w:t>
      </w:r>
    </w:p>
    <w:p w:rsidR="0008271C" w:rsidRPr="00F00DE2" w:rsidRDefault="0008271C" w:rsidP="00F00DE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если это возможно – приступите к тушению елки.</w:t>
      </w:r>
    </w:p>
    <w:p w:rsidR="00E346AD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08271C" w:rsidRPr="00F00DE2" w:rsidRDefault="0008271C" w:rsidP="00F00DE2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E346AD" w:rsidRPr="00F00DE2" w:rsidRDefault="00E346AD" w:rsidP="00F00DE2">
      <w:pPr>
        <w:pStyle w:val="a5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6B54" w:rsidRPr="00F00DE2" w:rsidRDefault="007E6B54" w:rsidP="00F00DE2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7E6B54" w:rsidRPr="00F00DE2" w:rsidRDefault="007E6B54" w:rsidP="00F00DE2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7E6B54" w:rsidRPr="00F00DE2" w:rsidRDefault="007E6B54" w:rsidP="00F00DE2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7E6B54" w:rsidRPr="00F00DE2" w:rsidRDefault="007E6B54" w:rsidP="00F00DE2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7E6B54" w:rsidRPr="00F00DE2" w:rsidRDefault="007E6B54" w:rsidP="00F00DE2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7E6B54" w:rsidRPr="00F00DE2" w:rsidRDefault="007E6B54" w:rsidP="00F00DE2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E2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Выбираем новогоднюю продукцию</w:t>
      </w:r>
      <w:r w:rsidR="00E346AD" w:rsidRPr="00F00D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71C" w:rsidRPr="00F00DE2" w:rsidRDefault="0008271C" w:rsidP="00F00DE2">
      <w:pPr>
        <w:pStyle w:val="a5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b/>
          <w:bCs/>
          <w:color w:val="010101"/>
          <w:sz w:val="24"/>
          <w:szCs w:val="24"/>
        </w:rPr>
        <w:t>Гирлянды</w:t>
      </w:r>
    </w:p>
    <w:p w:rsidR="00E346AD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E346AD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E346AD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E346AD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Заземлите все гирлянды, которые вы вешаете на улице, чтобы предотвратить возможность удара током.</w:t>
      </w:r>
    </w:p>
    <w:p w:rsidR="00E346AD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E346AD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 xml:space="preserve">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</w:t>
      </w:r>
      <w:r w:rsidR="00E346AD" w:rsidRPr="00F00DE2">
        <w:rPr>
          <w:rFonts w:ascii="Times New Roman" w:hAnsi="Times New Roman" w:cs="Times New Roman"/>
          <w:color w:val="000000"/>
          <w:sz w:val="24"/>
          <w:szCs w:val="24"/>
        </w:rPr>
        <w:t>сертификат соответствия.</w:t>
      </w:r>
    </w:p>
    <w:p w:rsidR="00E346AD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 xml:space="preserve">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</w:t>
      </w:r>
      <w:r w:rsidR="00E346AD" w:rsidRPr="00F00DE2">
        <w:rPr>
          <w:rFonts w:ascii="Times New Roman" w:hAnsi="Times New Roman" w:cs="Times New Roman"/>
          <w:color w:val="000000"/>
          <w:sz w:val="24"/>
          <w:szCs w:val="24"/>
        </w:rPr>
        <w:t>поджигая все, что может гореть.</w:t>
      </w:r>
    </w:p>
    <w:p w:rsidR="0008271C" w:rsidRPr="00F00DE2" w:rsidRDefault="0008271C" w:rsidP="00F00DE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08271C" w:rsidRPr="00F00DE2" w:rsidRDefault="0008271C" w:rsidP="00F00DE2">
      <w:pPr>
        <w:pStyle w:val="a5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b/>
          <w:bCs/>
          <w:color w:val="010101"/>
          <w:sz w:val="24"/>
          <w:szCs w:val="24"/>
        </w:rPr>
        <w:t>Украшения</w:t>
      </w:r>
    </w:p>
    <w:p w:rsidR="00E346AD" w:rsidRPr="00F00DE2" w:rsidRDefault="0008271C" w:rsidP="00F00DE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E346AD" w:rsidRPr="00F00DE2" w:rsidRDefault="0008271C" w:rsidP="00F00DE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E346AD" w:rsidRPr="00F00DE2" w:rsidRDefault="0008271C" w:rsidP="00F00DE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E346AD" w:rsidRPr="00F00DE2" w:rsidRDefault="0008271C" w:rsidP="00F00DE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Следуйте инструкциям на упаковке спрея с искусственным снегом, чтобы избежать повреждений лёгких.</w:t>
      </w:r>
    </w:p>
    <w:p w:rsidR="0008271C" w:rsidRPr="00F00DE2" w:rsidRDefault="0008271C" w:rsidP="00F00DE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08271C" w:rsidRPr="00F00DE2" w:rsidRDefault="0008271C" w:rsidP="00F00DE2">
      <w:pPr>
        <w:pStyle w:val="a5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b/>
          <w:bCs/>
          <w:color w:val="010101"/>
          <w:sz w:val="24"/>
          <w:szCs w:val="24"/>
        </w:rPr>
        <w:t>Безопасные игрушки</w:t>
      </w:r>
    </w:p>
    <w:p w:rsidR="00E346AD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F00DE2">
        <w:rPr>
          <w:rFonts w:ascii="Times New Roman" w:hAnsi="Times New Roman" w:cs="Times New Roman"/>
          <w:color w:val="010101"/>
          <w:sz w:val="24"/>
          <w:szCs w:val="24"/>
        </w:rPr>
        <w:t>более старшего</w:t>
      </w:r>
      <w:proofErr w:type="gramEnd"/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 возраста, чем ваш ребёнок, могут представлять опасность.</w:t>
      </w:r>
    </w:p>
    <w:p w:rsidR="00E346AD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Внимательно прочитайте инструкцию к игрушке перед тем, как покупать и дарить её ребёнку.</w:t>
      </w:r>
    </w:p>
    <w:p w:rsidR="007E6B54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E346AD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E346AD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lastRenderedPageBreak/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E346AD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Дети, которым не исполнилось 8 лет, могут подавиться </w:t>
      </w:r>
      <w:proofErr w:type="spellStart"/>
      <w:r w:rsidRPr="00F00DE2">
        <w:rPr>
          <w:rFonts w:ascii="Times New Roman" w:hAnsi="Times New Roman" w:cs="Times New Roman"/>
          <w:color w:val="010101"/>
          <w:sz w:val="24"/>
          <w:szCs w:val="24"/>
        </w:rPr>
        <w:t>ненадутыми</w:t>
      </w:r>
      <w:proofErr w:type="spellEnd"/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E346AD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08271C" w:rsidRPr="00F00DE2" w:rsidRDefault="0008271C" w:rsidP="00F00DE2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00000"/>
          <w:sz w:val="24"/>
          <w:szCs w:val="24"/>
        </w:rPr>
        <w:t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 </w:t>
      </w:r>
    </w:p>
    <w:p w:rsidR="0008271C" w:rsidRPr="00F00DE2" w:rsidRDefault="0008271C" w:rsidP="00F00DE2">
      <w:pPr>
        <w:pStyle w:val="a5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b/>
          <w:bCs/>
          <w:color w:val="010101"/>
          <w:sz w:val="24"/>
          <w:szCs w:val="24"/>
        </w:rPr>
        <w:t>Безопасная еда</w:t>
      </w:r>
    </w:p>
    <w:p w:rsidR="00E346AD" w:rsidRPr="00F00DE2" w:rsidRDefault="0008271C" w:rsidP="00F00DE2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E346AD" w:rsidRPr="00F00DE2" w:rsidRDefault="0008271C" w:rsidP="00F00DE2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E346AD" w:rsidRPr="00F00DE2" w:rsidRDefault="0008271C" w:rsidP="00F00DE2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proofErr w:type="gramStart"/>
      <w:r w:rsidRPr="00F00DE2">
        <w:rPr>
          <w:rFonts w:ascii="Times New Roman" w:hAnsi="Times New Roman" w:cs="Times New Roman"/>
          <w:color w:val="010101"/>
          <w:sz w:val="24"/>
          <w:szCs w:val="24"/>
        </w:rPr>
        <w:t>Почаще</w:t>
      </w:r>
      <w:proofErr w:type="gramEnd"/>
      <w:r w:rsidRPr="00F00DE2">
        <w:rPr>
          <w:rFonts w:ascii="Times New Roman" w:hAnsi="Times New Roman" w:cs="Times New Roman"/>
          <w:color w:val="010101"/>
          <w:sz w:val="24"/>
          <w:szCs w:val="24"/>
        </w:rPr>
        <w:t xml:space="preserve"> мойте руки и следите за тем, чтобы дети тоже соблюдали это правило.</w:t>
      </w:r>
    </w:p>
    <w:p w:rsidR="00E346AD" w:rsidRPr="00F00DE2" w:rsidRDefault="0008271C" w:rsidP="00F00DE2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Если вы попробовали пищу из общей посуды, не используйте её больше, не помыв.</w:t>
      </w:r>
    </w:p>
    <w:p w:rsidR="00E346AD" w:rsidRPr="00F00DE2" w:rsidRDefault="0008271C" w:rsidP="00F00DE2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Всегда держите сырую и приготовленную пищу раздельно. А для их приготовления используйте разную посуду.</w:t>
      </w:r>
    </w:p>
    <w:p w:rsidR="00E346AD" w:rsidRPr="00F00DE2" w:rsidRDefault="0008271C" w:rsidP="00F00DE2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Мясо всегда размораживайте в холодильнике, а не при комнатной температуре.</w:t>
      </w:r>
    </w:p>
    <w:p w:rsidR="0008271C" w:rsidRPr="00F00DE2" w:rsidRDefault="0008271C" w:rsidP="00F00DE2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Еда, которую следует держать в холодильнике, не должна находиться в тепле дольше двух часов.</w:t>
      </w:r>
    </w:p>
    <w:p w:rsidR="007E6B54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 </w:t>
      </w:r>
    </w:p>
    <w:p w:rsidR="0008271C" w:rsidRPr="00F00DE2" w:rsidRDefault="0008271C" w:rsidP="00F00DE2">
      <w:pPr>
        <w:pStyle w:val="a5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b/>
          <w:bCs/>
          <w:color w:val="010101"/>
          <w:sz w:val="24"/>
          <w:szCs w:val="24"/>
        </w:rPr>
        <w:t>Счастливые гости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7E6B54" w:rsidRPr="00F00DE2" w:rsidRDefault="0008271C" w:rsidP="00F00DE2">
      <w:pPr>
        <w:pStyle w:val="a5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 </w:t>
      </w:r>
    </w:p>
    <w:p w:rsidR="0008271C" w:rsidRPr="00F00DE2" w:rsidRDefault="0008271C" w:rsidP="00F00DE2">
      <w:pPr>
        <w:pStyle w:val="a5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b/>
          <w:bCs/>
          <w:color w:val="010101"/>
          <w:sz w:val="24"/>
          <w:szCs w:val="24"/>
        </w:rPr>
        <w:t>Огонь</w:t>
      </w:r>
    </w:p>
    <w:p w:rsidR="00091CB2" w:rsidRPr="00F00DE2" w:rsidRDefault="0008271C" w:rsidP="00F00DE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091CB2" w:rsidRPr="00F00DE2" w:rsidRDefault="0008271C" w:rsidP="00F00DE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F00DE2">
        <w:rPr>
          <w:rFonts w:ascii="Times New Roman" w:hAnsi="Times New Roman" w:cs="Times New Roman"/>
          <w:color w:val="010101"/>
          <w:sz w:val="24"/>
          <w:szCs w:val="24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08271C" w:rsidRPr="00F00DE2" w:rsidRDefault="0008271C" w:rsidP="00F00DE2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E2">
        <w:rPr>
          <w:rFonts w:ascii="Times New Roman" w:hAnsi="Times New Roman" w:cs="Times New Roman"/>
          <w:b/>
          <w:color w:val="000000"/>
          <w:sz w:val="24"/>
          <w:szCs w:val="24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08271C" w:rsidRPr="00091CB2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8271C" w:rsidRDefault="0008271C" w:rsidP="00830EE8">
      <w:pPr>
        <w:pStyle w:val="a5"/>
        <w:jc w:val="center"/>
        <w:rPr>
          <w:rFonts w:ascii="Times New Roman" w:hAnsi="Times New Roman" w:cs="Times New Roman"/>
          <w:b/>
          <w:i/>
          <w:color w:val="010101"/>
          <w:sz w:val="24"/>
          <w:szCs w:val="24"/>
        </w:rPr>
      </w:pPr>
      <w:r w:rsidRPr="007E6B54">
        <w:rPr>
          <w:rFonts w:ascii="Times New Roman" w:hAnsi="Times New Roman" w:cs="Times New Roman"/>
          <w:b/>
          <w:i/>
          <w:color w:val="010101"/>
          <w:sz w:val="24"/>
          <w:szCs w:val="24"/>
        </w:rPr>
        <w:t>Счастливого Нового года!</w:t>
      </w:r>
    </w:p>
    <w:p w:rsidR="00165FF8" w:rsidRDefault="00165FF8" w:rsidP="00165FF8">
      <w:pPr>
        <w:pStyle w:val="a5"/>
        <w:jc w:val="right"/>
        <w:rPr>
          <w:rFonts w:ascii="Times New Roman" w:hAnsi="Times New Roman" w:cs="Times New Roman"/>
          <w:i/>
          <w:color w:val="010101"/>
        </w:rPr>
      </w:pPr>
    </w:p>
    <w:p w:rsidR="00165FF8" w:rsidRDefault="00165FF8" w:rsidP="00165FF8">
      <w:pPr>
        <w:pStyle w:val="a5"/>
        <w:jc w:val="right"/>
        <w:rPr>
          <w:rFonts w:ascii="Times New Roman" w:hAnsi="Times New Roman" w:cs="Times New Roman"/>
          <w:i/>
          <w:color w:val="010101"/>
        </w:rPr>
      </w:pPr>
      <w:r>
        <w:rPr>
          <w:rFonts w:ascii="Times New Roman" w:hAnsi="Times New Roman" w:cs="Times New Roman"/>
          <w:i/>
          <w:color w:val="010101"/>
        </w:rPr>
        <w:t>Составитель: Шустикова В.В., воспитатель 1КК</w:t>
      </w:r>
      <w:bookmarkStart w:id="0" w:name="_GoBack"/>
      <w:bookmarkEnd w:id="0"/>
    </w:p>
    <w:p w:rsidR="00F00DE2" w:rsidRPr="00165FF8" w:rsidRDefault="00165FF8" w:rsidP="00165FF8">
      <w:pPr>
        <w:pStyle w:val="a5"/>
        <w:jc w:val="right"/>
        <w:rPr>
          <w:rFonts w:ascii="Times New Roman" w:hAnsi="Times New Roman" w:cs="Times New Roman"/>
          <w:i/>
          <w:color w:val="010101"/>
        </w:rPr>
      </w:pPr>
      <w:r>
        <w:rPr>
          <w:rFonts w:ascii="Times New Roman" w:hAnsi="Times New Roman" w:cs="Times New Roman"/>
          <w:i/>
          <w:color w:val="010101"/>
        </w:rPr>
        <w:t xml:space="preserve">Интернет-ресурс: </w:t>
      </w:r>
      <w:r w:rsidR="00F00DE2" w:rsidRPr="00165FF8">
        <w:rPr>
          <w:rFonts w:ascii="Times New Roman" w:hAnsi="Times New Roman" w:cs="Times New Roman"/>
          <w:i/>
          <w:color w:val="010101"/>
        </w:rPr>
        <w:t>http://a2b2.ru/methods/13667_konsultatsii_dlya_roditeley_bezopasnyy_novyy_god/</w:t>
      </w:r>
    </w:p>
    <w:sectPr w:rsidR="00F00DE2" w:rsidRPr="00165FF8" w:rsidSect="007E6B54">
      <w:pgSz w:w="11906" w:h="16838"/>
      <w:pgMar w:top="1134" w:right="1133" w:bottom="1135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63CB"/>
      </v:shape>
    </w:pict>
  </w:numPicBullet>
  <w:abstractNum w:abstractNumId="0">
    <w:nsid w:val="00613A2B"/>
    <w:multiLevelType w:val="hybridMultilevel"/>
    <w:tmpl w:val="6AA835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F1A75"/>
    <w:multiLevelType w:val="multilevel"/>
    <w:tmpl w:val="6266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D5435"/>
    <w:multiLevelType w:val="multilevel"/>
    <w:tmpl w:val="6FB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A4D07"/>
    <w:multiLevelType w:val="multilevel"/>
    <w:tmpl w:val="B52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72EE3"/>
    <w:multiLevelType w:val="multilevel"/>
    <w:tmpl w:val="D25A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D4342"/>
    <w:multiLevelType w:val="hybridMultilevel"/>
    <w:tmpl w:val="138412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255B1"/>
    <w:multiLevelType w:val="hybridMultilevel"/>
    <w:tmpl w:val="44000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200D7"/>
    <w:multiLevelType w:val="hybridMultilevel"/>
    <w:tmpl w:val="EBEE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A51F3"/>
    <w:multiLevelType w:val="multilevel"/>
    <w:tmpl w:val="501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CF7252"/>
    <w:multiLevelType w:val="hybridMultilevel"/>
    <w:tmpl w:val="E5BC1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E30C6"/>
    <w:multiLevelType w:val="hybridMultilevel"/>
    <w:tmpl w:val="9EF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623C"/>
    <w:multiLevelType w:val="multilevel"/>
    <w:tmpl w:val="D9A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F411A"/>
    <w:multiLevelType w:val="hybridMultilevel"/>
    <w:tmpl w:val="8C0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46529"/>
    <w:multiLevelType w:val="multilevel"/>
    <w:tmpl w:val="59A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E74A4"/>
    <w:multiLevelType w:val="multilevel"/>
    <w:tmpl w:val="146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836EE1"/>
    <w:multiLevelType w:val="hybridMultilevel"/>
    <w:tmpl w:val="E490EC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572F9"/>
    <w:multiLevelType w:val="multilevel"/>
    <w:tmpl w:val="2EC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972F7"/>
    <w:multiLevelType w:val="hybridMultilevel"/>
    <w:tmpl w:val="95A8B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A4E71"/>
    <w:multiLevelType w:val="hybridMultilevel"/>
    <w:tmpl w:val="1AD84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43D43"/>
    <w:multiLevelType w:val="multilevel"/>
    <w:tmpl w:val="CE9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</w:num>
  <w:num w:numId="6">
    <w:abstractNumId w:val="14"/>
  </w:num>
  <w:num w:numId="7">
    <w:abstractNumId w:val="3"/>
  </w:num>
  <w:num w:numId="8">
    <w:abstractNumId w:val="16"/>
  </w:num>
  <w:num w:numId="9">
    <w:abstractNumId w:val="19"/>
  </w:num>
  <w:num w:numId="10">
    <w:abstractNumId w:val="2"/>
  </w:num>
  <w:num w:numId="11">
    <w:abstractNumId w:val="12"/>
  </w:num>
  <w:num w:numId="12">
    <w:abstractNumId w:val="17"/>
  </w:num>
  <w:num w:numId="13">
    <w:abstractNumId w:val="9"/>
  </w:num>
  <w:num w:numId="14">
    <w:abstractNumId w:val="15"/>
  </w:num>
  <w:num w:numId="15">
    <w:abstractNumId w:val="6"/>
  </w:num>
  <w:num w:numId="16">
    <w:abstractNumId w:val="0"/>
  </w:num>
  <w:num w:numId="17">
    <w:abstractNumId w:val="18"/>
  </w:num>
  <w:num w:numId="18">
    <w:abstractNumId w:val="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71C"/>
    <w:rsid w:val="0008271C"/>
    <w:rsid w:val="00091CB2"/>
    <w:rsid w:val="00165FF8"/>
    <w:rsid w:val="007E6B54"/>
    <w:rsid w:val="00830EE8"/>
    <w:rsid w:val="008C184B"/>
    <w:rsid w:val="009D4054"/>
    <w:rsid w:val="00AB2A34"/>
    <w:rsid w:val="00E13C34"/>
    <w:rsid w:val="00E346AD"/>
    <w:rsid w:val="00F0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2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8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7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27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08271C"/>
  </w:style>
  <w:style w:type="paragraph" w:styleId="a5">
    <w:name w:val="No Spacing"/>
    <w:uiPriority w:val="1"/>
    <w:qFormat/>
    <w:rsid w:val="000827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Dom</cp:lastModifiedBy>
  <cp:revision>7</cp:revision>
  <cp:lastPrinted>2015-11-25T19:16:00Z</cp:lastPrinted>
  <dcterms:created xsi:type="dcterms:W3CDTF">2012-12-03T17:03:00Z</dcterms:created>
  <dcterms:modified xsi:type="dcterms:W3CDTF">2015-12-14T15:29:00Z</dcterms:modified>
</cp:coreProperties>
</file>