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F5" w:rsidRPr="00724AF5" w:rsidRDefault="00724AF5" w:rsidP="00724AF5">
      <w:pPr>
        <w:shd w:val="clear" w:color="auto" w:fill="FFFFFF"/>
        <w:spacing w:after="150" w:line="255" w:lineRule="atLeast"/>
        <w:jc w:val="center"/>
        <w:rPr>
          <w:color w:val="333333"/>
          <w:sz w:val="28"/>
          <w:szCs w:val="28"/>
        </w:rPr>
      </w:pPr>
      <w:r w:rsidRPr="00724AF5">
        <w:rPr>
          <w:color w:val="333333"/>
          <w:sz w:val="28"/>
          <w:szCs w:val="28"/>
        </w:rPr>
        <w:t xml:space="preserve">                                               Составитель: Абросимова Надежда Петровна </w:t>
      </w:r>
    </w:p>
    <w:p w:rsidR="00724AF5" w:rsidRPr="00724AF5" w:rsidRDefault="00724AF5" w:rsidP="00724AF5">
      <w:pPr>
        <w:shd w:val="clear" w:color="auto" w:fill="FFFFFF"/>
        <w:spacing w:after="150" w:line="255" w:lineRule="atLeast"/>
        <w:jc w:val="center"/>
        <w:rPr>
          <w:color w:val="333333"/>
          <w:sz w:val="28"/>
          <w:szCs w:val="28"/>
        </w:rPr>
      </w:pPr>
      <w:r w:rsidRPr="00724AF5">
        <w:rPr>
          <w:color w:val="333333"/>
          <w:sz w:val="28"/>
          <w:szCs w:val="28"/>
        </w:rPr>
        <w:t xml:space="preserve">                                                   </w:t>
      </w:r>
      <w:r>
        <w:rPr>
          <w:color w:val="333333"/>
          <w:sz w:val="28"/>
          <w:szCs w:val="28"/>
        </w:rPr>
        <w:t xml:space="preserve">                       </w:t>
      </w:r>
      <w:r w:rsidRPr="00724AF5">
        <w:rPr>
          <w:color w:val="333333"/>
          <w:sz w:val="28"/>
          <w:szCs w:val="28"/>
        </w:rPr>
        <w:t xml:space="preserve"> МАДОУ ЦРР – детский сад №52</w:t>
      </w:r>
    </w:p>
    <w:p w:rsidR="00724AF5" w:rsidRDefault="00724AF5" w:rsidP="00724AF5">
      <w:pPr>
        <w:ind w:firstLine="709"/>
        <w:jc w:val="right"/>
        <w:rPr>
          <w:b/>
        </w:rPr>
      </w:pPr>
    </w:p>
    <w:p w:rsidR="00724AF5" w:rsidRPr="00BB224B" w:rsidRDefault="00724AF5" w:rsidP="00724AF5">
      <w:pPr>
        <w:jc w:val="center"/>
        <w:rPr>
          <w:b/>
          <w:sz w:val="28"/>
          <w:szCs w:val="28"/>
        </w:rPr>
      </w:pPr>
      <w:r w:rsidRPr="00BB224B">
        <w:rPr>
          <w:b/>
          <w:sz w:val="28"/>
          <w:szCs w:val="28"/>
        </w:rPr>
        <w:t xml:space="preserve">РАЗВИТИЕ </w:t>
      </w:r>
      <w:r w:rsidR="00F46BCE">
        <w:rPr>
          <w:b/>
          <w:sz w:val="28"/>
          <w:szCs w:val="28"/>
        </w:rPr>
        <w:t xml:space="preserve"> </w:t>
      </w:r>
      <w:bookmarkStart w:id="0" w:name="_GoBack"/>
      <w:bookmarkEnd w:id="0"/>
      <w:r w:rsidRPr="00BB224B">
        <w:rPr>
          <w:b/>
          <w:sz w:val="28"/>
          <w:szCs w:val="28"/>
        </w:rPr>
        <w:t>ГРАФОМОТОРНЫХ</w:t>
      </w:r>
      <w:r w:rsidR="00BB224B">
        <w:rPr>
          <w:b/>
          <w:sz w:val="28"/>
          <w:szCs w:val="28"/>
        </w:rPr>
        <w:t xml:space="preserve"> </w:t>
      </w:r>
      <w:r w:rsidRPr="00BB224B">
        <w:rPr>
          <w:b/>
          <w:sz w:val="28"/>
          <w:szCs w:val="28"/>
        </w:rPr>
        <w:t xml:space="preserve"> НАВЫКОВ У ДЕТЕЙ С РЕЧЕВЫМИ НАРУШЕНИЯМИ </w:t>
      </w:r>
    </w:p>
    <w:p w:rsidR="00724AF5" w:rsidRPr="00BB224B" w:rsidRDefault="00724AF5" w:rsidP="00724AF5">
      <w:pPr>
        <w:jc w:val="center"/>
        <w:rPr>
          <w:i/>
          <w:sz w:val="28"/>
          <w:szCs w:val="28"/>
        </w:rPr>
      </w:pPr>
    </w:p>
    <w:p w:rsidR="00BB224B" w:rsidRPr="00724AF5" w:rsidRDefault="00BB224B" w:rsidP="00BB224B">
      <w:pPr>
        <w:jc w:val="center"/>
        <w:rPr>
          <w:sz w:val="28"/>
          <w:szCs w:val="28"/>
        </w:rPr>
      </w:pPr>
      <w:r w:rsidRPr="00724AF5">
        <w:rPr>
          <w:sz w:val="28"/>
          <w:szCs w:val="28"/>
        </w:rPr>
        <w:t>(мастер-класс)</w:t>
      </w:r>
    </w:p>
    <w:p w:rsidR="00BB224B" w:rsidRDefault="00BB224B" w:rsidP="00724AF5">
      <w:pPr>
        <w:jc w:val="center"/>
        <w:rPr>
          <w:i/>
          <w:sz w:val="28"/>
          <w:szCs w:val="28"/>
        </w:rPr>
      </w:pPr>
    </w:p>
    <w:p w:rsidR="00BB224B" w:rsidRDefault="00BB224B" w:rsidP="00BB224B">
      <w:pPr>
        <w:rPr>
          <w:i/>
          <w:sz w:val="28"/>
          <w:szCs w:val="28"/>
        </w:rPr>
      </w:pPr>
    </w:p>
    <w:p w:rsidR="00724AF5" w:rsidRPr="00BB224B" w:rsidRDefault="00724AF5" w:rsidP="00BB224B">
      <w:pPr>
        <w:rPr>
          <w:sz w:val="28"/>
          <w:szCs w:val="28"/>
        </w:rPr>
      </w:pPr>
      <w:r w:rsidRPr="00724AF5">
        <w:rPr>
          <w:b/>
          <w:sz w:val="28"/>
          <w:szCs w:val="28"/>
        </w:rPr>
        <w:t>Теоретическая часть</w:t>
      </w:r>
    </w:p>
    <w:p w:rsidR="00724AF5" w:rsidRPr="00724AF5" w:rsidRDefault="00724AF5" w:rsidP="00724AF5">
      <w:pPr>
        <w:ind w:firstLine="709"/>
        <w:jc w:val="both"/>
        <w:rPr>
          <w:sz w:val="28"/>
          <w:szCs w:val="28"/>
        </w:rPr>
      </w:pPr>
      <w:r w:rsidRPr="00724AF5">
        <w:rPr>
          <w:sz w:val="28"/>
          <w:szCs w:val="28"/>
        </w:rPr>
        <w:t xml:space="preserve">    Педагоги в школах и детских садах отмечают, что многие дети с речевыми нарушениями  плохо координируют движения руки и  глаза, у них слабо  развита мелкая мышечная моторика и координация пальцев рук. Детям сложно выстраивать  свою деятельность, копировать предъявленный  образец, ориентироваться  во времени и пространстве. Отмечается снижение  темпа  графической  деятельности. Умение выполнять мелкие движения с предметами развивается в старшем дошкольном возрасте. Именно к 6-7 годам в основном заканчивается созревание соответствующих зон коры головного мозга, влияющих на  развитие  мелких мышц кисти. Важно, чтобы к этому возрасту, ребенок был подготовлен к усвоению новых двигательных навыков, в том числе и навыка письма. А, как известно, низкий уровень подготовки руки к овладению письмом в дальнейшем может привести  к не</w:t>
      </w:r>
      <w:r w:rsidR="00F46BCE">
        <w:rPr>
          <w:sz w:val="28"/>
          <w:szCs w:val="28"/>
        </w:rPr>
        <w:t xml:space="preserve"> </w:t>
      </w:r>
      <w:r w:rsidRPr="00724AF5">
        <w:rPr>
          <w:sz w:val="28"/>
          <w:szCs w:val="28"/>
        </w:rPr>
        <w:t>успешности обучения в школе.</w:t>
      </w:r>
    </w:p>
    <w:p w:rsidR="00724AF5" w:rsidRPr="00724AF5" w:rsidRDefault="00724AF5" w:rsidP="00724AF5">
      <w:pPr>
        <w:ind w:firstLine="709"/>
        <w:jc w:val="both"/>
        <w:rPr>
          <w:sz w:val="28"/>
          <w:szCs w:val="28"/>
        </w:rPr>
      </w:pPr>
      <w:r w:rsidRPr="00724AF5">
        <w:rPr>
          <w:sz w:val="28"/>
          <w:szCs w:val="28"/>
        </w:rPr>
        <w:t>Многих  сложностей при  подготовке детей к письму можно избежать, проводя целенаправленную подготовительную работу  на дошкольном этапе.  В группе детей  с речевыми нарушениями одно из направлений развития мелкой моторики подготовка руки дошкольника к овладению письмом. При работе опираемся на программу обучения детей с недоразвитием  фонематического строя речи, разработанную Г.А.</w:t>
      </w:r>
      <w:r w:rsidR="00F46BCE">
        <w:rPr>
          <w:sz w:val="28"/>
          <w:szCs w:val="28"/>
        </w:rPr>
        <w:t xml:space="preserve"> </w:t>
      </w:r>
      <w:r w:rsidRPr="00724AF5">
        <w:rPr>
          <w:sz w:val="28"/>
          <w:szCs w:val="28"/>
        </w:rPr>
        <w:t>Каше и Т.Б. Филичевой и методические рекомендации А.В. Антоновой по формированию графических навыков у детей.</w:t>
      </w:r>
    </w:p>
    <w:p w:rsidR="00724AF5" w:rsidRPr="00724AF5" w:rsidRDefault="00724AF5" w:rsidP="00724AF5">
      <w:pPr>
        <w:ind w:firstLine="708"/>
        <w:jc w:val="both"/>
        <w:rPr>
          <w:sz w:val="28"/>
          <w:szCs w:val="28"/>
        </w:rPr>
      </w:pPr>
      <w:r w:rsidRPr="00724AF5">
        <w:rPr>
          <w:sz w:val="28"/>
          <w:szCs w:val="28"/>
        </w:rPr>
        <w:t>Развитие графических навыков - целый раздел проводимой нами коррекционной работы.  В совместной деятельности  дети под руководством педагога  в тетрадях в крупную клетку выполняют игровые  задания: рисуют простым карандашом палочки, дуги, кружочки, овалы, размещая  все это в клеточках. Затем постепенно переходят к более  сложным рисункам. Вся эта работа сопровождается  забавными стихами - некоторые из них придумываем сами, чтобы заинтересовать детей и оживить однообразную работу, создать игровую мотивацию к деятельности.</w:t>
      </w:r>
    </w:p>
    <w:p w:rsidR="00724AF5" w:rsidRDefault="00724AF5" w:rsidP="00724AF5">
      <w:pPr>
        <w:jc w:val="both"/>
        <w:rPr>
          <w:b/>
          <w:sz w:val="28"/>
          <w:szCs w:val="28"/>
        </w:rPr>
      </w:pPr>
    </w:p>
    <w:p w:rsidR="00724AF5" w:rsidRDefault="00724AF5" w:rsidP="00724AF5">
      <w:pPr>
        <w:jc w:val="both"/>
        <w:rPr>
          <w:b/>
          <w:sz w:val="28"/>
          <w:szCs w:val="28"/>
        </w:rPr>
      </w:pPr>
    </w:p>
    <w:p w:rsidR="00724AF5" w:rsidRDefault="00724AF5" w:rsidP="00724AF5">
      <w:pPr>
        <w:jc w:val="both"/>
        <w:rPr>
          <w:b/>
          <w:sz w:val="28"/>
          <w:szCs w:val="28"/>
        </w:rPr>
      </w:pPr>
    </w:p>
    <w:p w:rsidR="00724AF5" w:rsidRDefault="00724AF5" w:rsidP="00724AF5">
      <w:pPr>
        <w:jc w:val="both"/>
        <w:rPr>
          <w:b/>
          <w:sz w:val="28"/>
          <w:szCs w:val="28"/>
        </w:rPr>
      </w:pPr>
    </w:p>
    <w:p w:rsidR="00724AF5" w:rsidRDefault="00724AF5" w:rsidP="00724AF5">
      <w:pPr>
        <w:jc w:val="both"/>
        <w:rPr>
          <w:b/>
          <w:sz w:val="28"/>
          <w:szCs w:val="28"/>
        </w:rPr>
      </w:pPr>
    </w:p>
    <w:p w:rsidR="00724AF5" w:rsidRDefault="00724AF5" w:rsidP="00724AF5">
      <w:pPr>
        <w:jc w:val="both"/>
        <w:rPr>
          <w:b/>
          <w:sz w:val="28"/>
          <w:szCs w:val="28"/>
        </w:rPr>
      </w:pPr>
    </w:p>
    <w:p w:rsidR="00724AF5" w:rsidRDefault="00724AF5" w:rsidP="00724AF5">
      <w:pPr>
        <w:jc w:val="both"/>
        <w:rPr>
          <w:b/>
          <w:sz w:val="28"/>
          <w:szCs w:val="28"/>
        </w:rPr>
      </w:pPr>
    </w:p>
    <w:p w:rsidR="00724AF5" w:rsidRPr="00724AF5" w:rsidRDefault="00724AF5" w:rsidP="00724AF5">
      <w:pPr>
        <w:jc w:val="both"/>
        <w:rPr>
          <w:b/>
          <w:sz w:val="28"/>
          <w:szCs w:val="28"/>
        </w:rPr>
      </w:pPr>
      <w:r w:rsidRPr="00724AF5">
        <w:rPr>
          <w:b/>
          <w:sz w:val="28"/>
          <w:szCs w:val="28"/>
        </w:rPr>
        <w:t>Практическая часть</w:t>
      </w:r>
    </w:p>
    <w:p w:rsidR="00724AF5" w:rsidRDefault="00724AF5" w:rsidP="00724AF5">
      <w:pPr>
        <w:ind w:firstLine="709"/>
        <w:jc w:val="both"/>
        <w:rPr>
          <w:sz w:val="28"/>
          <w:szCs w:val="28"/>
        </w:rPr>
      </w:pPr>
      <w:r w:rsidRPr="00724AF5">
        <w:rPr>
          <w:sz w:val="28"/>
          <w:szCs w:val="28"/>
        </w:rPr>
        <w:t xml:space="preserve">На начальном этапе выполняем простые упражнения, которые направлены на формирование у детей представления о клетке, о </w:t>
      </w:r>
      <w:proofErr w:type="gramStart"/>
      <w:r w:rsidRPr="00724AF5">
        <w:rPr>
          <w:sz w:val="28"/>
          <w:szCs w:val="28"/>
        </w:rPr>
        <w:t>том</w:t>
      </w:r>
      <w:proofErr w:type="gramEnd"/>
      <w:r w:rsidRPr="00724AF5">
        <w:rPr>
          <w:sz w:val="28"/>
          <w:szCs w:val="28"/>
        </w:rPr>
        <w:t xml:space="preserve"> что у клеточки есть уголочки и т.д.</w:t>
      </w:r>
    </w:p>
    <w:p w:rsidR="00724AF5" w:rsidRPr="00724AF5" w:rsidRDefault="00724AF5" w:rsidP="00724AF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724AF5" w:rsidRPr="00724AF5" w:rsidTr="005A3A84">
        <w:tc>
          <w:tcPr>
            <w:tcW w:w="5495" w:type="dxa"/>
          </w:tcPr>
          <w:p w:rsidR="00724AF5" w:rsidRPr="00724AF5" w:rsidRDefault="00724AF5" w:rsidP="005A3A84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724AF5">
              <w:rPr>
                <w:b/>
                <w:sz w:val="28"/>
                <w:szCs w:val="28"/>
              </w:rPr>
              <w:t xml:space="preserve"> </w:t>
            </w:r>
            <w:r w:rsidRPr="00724AF5">
              <w:rPr>
                <w:b/>
                <w:i/>
                <w:sz w:val="28"/>
                <w:szCs w:val="28"/>
              </w:rPr>
              <w:t>Капельки</w:t>
            </w:r>
          </w:p>
          <w:p w:rsidR="00724AF5" w:rsidRPr="00724AF5" w:rsidRDefault="00724AF5" w:rsidP="005A3A84">
            <w:pPr>
              <w:jc w:val="both"/>
              <w:rPr>
                <w:sz w:val="28"/>
                <w:szCs w:val="28"/>
              </w:rPr>
            </w:pPr>
            <w:r w:rsidRPr="00724AF5">
              <w:rPr>
                <w:sz w:val="28"/>
                <w:szCs w:val="28"/>
              </w:rPr>
              <w:t xml:space="preserve">Капельки упали на листок тетради.                     </w:t>
            </w:r>
          </w:p>
          <w:p w:rsidR="00724AF5" w:rsidRPr="00724AF5" w:rsidRDefault="00724AF5" w:rsidP="005A3A84">
            <w:pPr>
              <w:jc w:val="both"/>
              <w:rPr>
                <w:sz w:val="28"/>
                <w:szCs w:val="28"/>
              </w:rPr>
            </w:pPr>
            <w:r w:rsidRPr="00724AF5">
              <w:rPr>
                <w:sz w:val="28"/>
                <w:szCs w:val="28"/>
              </w:rPr>
              <w:t>Точечками стали на бумажной клади.</w:t>
            </w:r>
          </w:p>
          <w:p w:rsidR="00724AF5" w:rsidRPr="00724AF5" w:rsidRDefault="00724AF5" w:rsidP="005A3A84">
            <w:pPr>
              <w:jc w:val="both"/>
              <w:rPr>
                <w:sz w:val="28"/>
                <w:szCs w:val="28"/>
              </w:rPr>
            </w:pPr>
            <w:r w:rsidRPr="00724AF5">
              <w:rPr>
                <w:sz w:val="28"/>
                <w:szCs w:val="28"/>
              </w:rPr>
              <w:t>Уголки у клеточек заняли неспешно,-</w:t>
            </w:r>
          </w:p>
          <w:p w:rsidR="00724AF5" w:rsidRPr="00724AF5" w:rsidRDefault="00724AF5" w:rsidP="005A3A84">
            <w:pPr>
              <w:jc w:val="both"/>
              <w:rPr>
                <w:sz w:val="28"/>
                <w:szCs w:val="28"/>
              </w:rPr>
            </w:pPr>
            <w:r w:rsidRPr="00724AF5">
              <w:rPr>
                <w:sz w:val="28"/>
                <w:szCs w:val="28"/>
              </w:rPr>
              <w:t>Острый карандашик им помог, конечно.</w:t>
            </w:r>
          </w:p>
          <w:p w:rsidR="00724AF5" w:rsidRPr="00724AF5" w:rsidRDefault="00724AF5" w:rsidP="005A3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724AF5" w:rsidRPr="00724AF5" w:rsidRDefault="00724AF5" w:rsidP="005A3A84">
            <w:pPr>
              <w:jc w:val="both"/>
              <w:rPr>
                <w:sz w:val="28"/>
                <w:szCs w:val="28"/>
              </w:rPr>
            </w:pPr>
            <w:r w:rsidRPr="00724AF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23566053" wp14:editId="43BA1B01">
                  <wp:simplePos x="0" y="0"/>
                  <wp:positionH relativeFrom="column">
                    <wp:posOffset>526415</wp:posOffset>
                  </wp:positionH>
                  <wp:positionV relativeFrom="paragraph">
                    <wp:posOffset>69850</wp:posOffset>
                  </wp:positionV>
                  <wp:extent cx="1526540" cy="1019175"/>
                  <wp:effectExtent l="0" t="0" r="0" b="9525"/>
                  <wp:wrapNone/>
                  <wp:docPr id="4" name="Рисунок 4" descr="img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7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24AF5" w:rsidRDefault="00724AF5" w:rsidP="00724AF5">
      <w:pPr>
        <w:ind w:firstLine="709"/>
        <w:jc w:val="both"/>
        <w:rPr>
          <w:sz w:val="28"/>
          <w:szCs w:val="28"/>
        </w:rPr>
      </w:pPr>
    </w:p>
    <w:p w:rsidR="00724AF5" w:rsidRPr="00724AF5" w:rsidRDefault="00724AF5" w:rsidP="00724AF5">
      <w:pPr>
        <w:ind w:firstLine="709"/>
        <w:jc w:val="both"/>
        <w:rPr>
          <w:sz w:val="28"/>
          <w:szCs w:val="28"/>
        </w:rPr>
      </w:pPr>
      <w:r w:rsidRPr="00724AF5">
        <w:rPr>
          <w:sz w:val="28"/>
          <w:szCs w:val="28"/>
        </w:rPr>
        <w:t>Далее усложняем упражнения, знакомим детей  с верхней и нижней границей клетки, даем детям представления об углах клетки.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724AF5" w:rsidRPr="00724AF5" w:rsidTr="005A3A84">
        <w:tc>
          <w:tcPr>
            <w:tcW w:w="5495" w:type="dxa"/>
          </w:tcPr>
          <w:p w:rsidR="00724AF5" w:rsidRPr="00724AF5" w:rsidRDefault="00724AF5" w:rsidP="005A3A84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724AF5">
              <w:rPr>
                <w:sz w:val="28"/>
                <w:szCs w:val="28"/>
              </w:rPr>
              <w:t xml:space="preserve">     </w:t>
            </w:r>
            <w:r w:rsidRPr="00724AF5">
              <w:rPr>
                <w:b/>
                <w:i/>
                <w:sz w:val="28"/>
                <w:szCs w:val="28"/>
              </w:rPr>
              <w:t>Забор повалился</w:t>
            </w:r>
            <w:r w:rsidRPr="00724AF5">
              <w:rPr>
                <w:i/>
                <w:sz w:val="28"/>
                <w:szCs w:val="28"/>
              </w:rPr>
              <w:t>.</w:t>
            </w:r>
          </w:p>
          <w:p w:rsidR="00724AF5" w:rsidRPr="00724AF5" w:rsidRDefault="00724AF5" w:rsidP="005A3A84">
            <w:pPr>
              <w:jc w:val="both"/>
              <w:rPr>
                <w:sz w:val="28"/>
                <w:szCs w:val="28"/>
              </w:rPr>
            </w:pPr>
            <w:r w:rsidRPr="00724AF5">
              <w:rPr>
                <w:sz w:val="28"/>
                <w:szCs w:val="28"/>
              </w:rPr>
              <w:t>Ветер подул, и забор повалился!</w:t>
            </w:r>
          </w:p>
          <w:p w:rsidR="00724AF5" w:rsidRDefault="00724AF5" w:rsidP="005A3A84">
            <w:pPr>
              <w:jc w:val="both"/>
              <w:rPr>
                <w:sz w:val="28"/>
                <w:szCs w:val="28"/>
              </w:rPr>
            </w:pPr>
            <w:r w:rsidRPr="00724AF5">
              <w:rPr>
                <w:sz w:val="28"/>
                <w:szCs w:val="28"/>
              </w:rPr>
              <w:t>Но не упал, лишь слегка наклонился.</w:t>
            </w:r>
          </w:p>
          <w:p w:rsidR="00724AF5" w:rsidRPr="00724AF5" w:rsidRDefault="00724AF5" w:rsidP="005A3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724AF5" w:rsidRPr="00724AF5" w:rsidRDefault="00724AF5" w:rsidP="005A3A84">
            <w:pPr>
              <w:jc w:val="both"/>
              <w:rPr>
                <w:sz w:val="28"/>
                <w:szCs w:val="28"/>
              </w:rPr>
            </w:pPr>
          </w:p>
        </w:tc>
      </w:tr>
    </w:tbl>
    <w:p w:rsidR="00724AF5" w:rsidRPr="00724AF5" w:rsidRDefault="00724AF5" w:rsidP="00724AF5">
      <w:pPr>
        <w:ind w:firstLine="709"/>
        <w:jc w:val="both"/>
        <w:rPr>
          <w:sz w:val="28"/>
          <w:szCs w:val="28"/>
        </w:rPr>
      </w:pPr>
      <w:r w:rsidRPr="00724AF5">
        <w:rPr>
          <w:sz w:val="28"/>
          <w:szCs w:val="28"/>
        </w:rPr>
        <w:t>Делая тот или иной рисунок, ребенок не только выполняет движения рукой, но и включает в работу речевой и слуховой анализаторы, тренирует память, так как стихи постепенно запоминаются, и ребенок уже  непроизвольно, зарисовывая что-то в тетради, начинает произносить строчки из них. Таким образом, идет оречевление производимых действий.</w:t>
      </w:r>
    </w:p>
    <w:p w:rsidR="00724AF5" w:rsidRPr="00724AF5" w:rsidRDefault="00724AF5" w:rsidP="00724AF5">
      <w:pPr>
        <w:ind w:firstLine="709"/>
        <w:jc w:val="both"/>
        <w:rPr>
          <w:sz w:val="28"/>
          <w:szCs w:val="28"/>
        </w:rPr>
      </w:pPr>
      <w:r w:rsidRPr="00724AF5">
        <w:rPr>
          <w:sz w:val="28"/>
          <w:szCs w:val="28"/>
        </w:rPr>
        <w:t xml:space="preserve">  В процессе этой работы сам рисунок дробится на составные элементы, которые отрабатываются построчно. По мере их освоения части соединяются в единое целое, рисунок обрастает новыми деталями. Все они точно вписываются в клетку. Ребенок должен ее  хорошо видеть и соизмерять свой рисунок с образцом, данным в начале строчки.</w:t>
      </w:r>
    </w:p>
    <w:p w:rsidR="00724AF5" w:rsidRPr="00724AF5" w:rsidRDefault="00724AF5" w:rsidP="00724AF5">
      <w:pPr>
        <w:ind w:firstLine="709"/>
        <w:jc w:val="both"/>
        <w:rPr>
          <w:sz w:val="28"/>
          <w:szCs w:val="28"/>
        </w:rPr>
      </w:pPr>
      <w:r w:rsidRPr="00724AF5">
        <w:rPr>
          <w:sz w:val="28"/>
          <w:szCs w:val="28"/>
        </w:rPr>
        <w:t xml:space="preserve">  Если работа вызывает затруднения, педагог точками намечает предстоящую работу. С помощью этой опоры ребенок учится правильно вести линию, не «выезжать» за  клеточку, а когда его рука уже хорошо освоит движение, будет делать это самостоятельно.    К новому рисунку не стоит переходить до тех пор, пока какой-то элемент или движение не </w:t>
      </w:r>
      <w:proofErr w:type="gramStart"/>
      <w:r w:rsidRPr="00724AF5">
        <w:rPr>
          <w:sz w:val="28"/>
          <w:szCs w:val="28"/>
        </w:rPr>
        <w:t>отработаны</w:t>
      </w:r>
      <w:proofErr w:type="gramEnd"/>
      <w:r w:rsidRPr="00724AF5">
        <w:rPr>
          <w:sz w:val="28"/>
          <w:szCs w:val="28"/>
        </w:rPr>
        <w:t>.</w:t>
      </w:r>
    </w:p>
    <w:p w:rsidR="00724AF5" w:rsidRPr="00724AF5" w:rsidRDefault="00724AF5" w:rsidP="00724AF5">
      <w:pPr>
        <w:ind w:firstLine="709"/>
        <w:jc w:val="both"/>
        <w:rPr>
          <w:sz w:val="28"/>
          <w:szCs w:val="28"/>
        </w:rPr>
      </w:pPr>
      <w:r w:rsidRPr="00724AF5">
        <w:rPr>
          <w:sz w:val="28"/>
          <w:szCs w:val="28"/>
        </w:rPr>
        <w:t xml:space="preserve">   </w:t>
      </w:r>
      <w:proofErr w:type="gramStart"/>
      <w:r w:rsidRPr="00724AF5">
        <w:rPr>
          <w:sz w:val="28"/>
          <w:szCs w:val="28"/>
        </w:rPr>
        <w:t>В старшей группе  на первом подготовительном этапе мы решаем задачи:  знакомство с тетрадным листом в крупную клеточку;  ориентировка в клеточке (нахождение верхнего левого, верхнего правого угла,  нижнего левого и нижнего правого угла; середины клеточки); формирование умения «входить» в клеточку, обводить ее, вести прямые линии -  сверху-вниз и слева-направо по разлиновке;  размещать внутри клеточки круг, соединять углы клеточек по диагонали;</w:t>
      </w:r>
      <w:proofErr w:type="gramEnd"/>
      <w:r w:rsidRPr="00724AF5">
        <w:rPr>
          <w:sz w:val="28"/>
          <w:szCs w:val="28"/>
        </w:rPr>
        <w:t xml:space="preserve"> вести волнообразные линии, не отрывая карандаша от листа бумаги и не выходя за горизонтальные строчки разлиновки. </w:t>
      </w:r>
    </w:p>
    <w:p w:rsidR="00724AF5" w:rsidRPr="00724AF5" w:rsidRDefault="00724AF5" w:rsidP="00724AF5">
      <w:pPr>
        <w:ind w:firstLine="709"/>
        <w:jc w:val="both"/>
        <w:rPr>
          <w:sz w:val="28"/>
          <w:szCs w:val="28"/>
        </w:rPr>
      </w:pPr>
      <w:r w:rsidRPr="00724AF5">
        <w:rPr>
          <w:sz w:val="28"/>
          <w:szCs w:val="28"/>
        </w:rPr>
        <w:lastRenderedPageBreak/>
        <w:t xml:space="preserve">   Дети в подготовительной  к школе группе уже более уверенно держат карандаш, хорошо ориентируются на листе бумаги. Им не составляет большого труда, используя в качестве опоры клеточки, зарисовать в них какое-нибудь, насекомое или животное.   Из отдельных рисунков они могут составлять большую сюжетную картинку. Рисунки можно закрашивать цветными карандашами или заштриховывать. Рисунок должен </w:t>
      </w:r>
      <w:proofErr w:type="gramStart"/>
      <w:r w:rsidRPr="00724AF5">
        <w:rPr>
          <w:sz w:val="28"/>
          <w:szCs w:val="28"/>
        </w:rPr>
        <w:t>дробится</w:t>
      </w:r>
      <w:proofErr w:type="gramEnd"/>
      <w:r w:rsidRPr="00724AF5">
        <w:rPr>
          <w:sz w:val="28"/>
          <w:szCs w:val="28"/>
        </w:rPr>
        <w:t xml:space="preserve"> на составные элементы, затем части соединить в единое целое.</w:t>
      </w:r>
    </w:p>
    <w:p w:rsidR="00724AF5" w:rsidRPr="00724AF5" w:rsidRDefault="00724AF5" w:rsidP="00724AF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4AF5" w:rsidRPr="00724AF5" w:rsidTr="005A3A84">
        <w:trPr>
          <w:trHeight w:val="2294"/>
        </w:trPr>
        <w:tc>
          <w:tcPr>
            <w:tcW w:w="4785" w:type="dxa"/>
          </w:tcPr>
          <w:p w:rsidR="00724AF5" w:rsidRPr="00724AF5" w:rsidRDefault="00724AF5" w:rsidP="005A3A84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724AF5">
              <w:rPr>
                <w:sz w:val="28"/>
                <w:szCs w:val="28"/>
              </w:rPr>
              <w:t xml:space="preserve"> </w:t>
            </w:r>
            <w:r w:rsidRPr="00724AF5">
              <w:rPr>
                <w:b/>
                <w:i/>
                <w:sz w:val="28"/>
                <w:szCs w:val="28"/>
              </w:rPr>
              <w:t>Кораблик</w:t>
            </w:r>
          </w:p>
          <w:p w:rsidR="00724AF5" w:rsidRPr="00724AF5" w:rsidRDefault="00724AF5" w:rsidP="005A3A84">
            <w:pPr>
              <w:ind w:firstLine="709"/>
              <w:jc w:val="both"/>
              <w:rPr>
                <w:sz w:val="28"/>
                <w:szCs w:val="28"/>
              </w:rPr>
            </w:pPr>
            <w:r w:rsidRPr="00724AF5">
              <w:rPr>
                <w:sz w:val="28"/>
                <w:szCs w:val="28"/>
              </w:rPr>
              <w:t xml:space="preserve">Чтоб увидеть сини дали,               </w:t>
            </w:r>
          </w:p>
          <w:p w:rsidR="00724AF5" w:rsidRPr="00724AF5" w:rsidRDefault="00724AF5" w:rsidP="005A3A84">
            <w:pPr>
              <w:ind w:firstLine="709"/>
              <w:jc w:val="both"/>
              <w:rPr>
                <w:sz w:val="28"/>
                <w:szCs w:val="28"/>
              </w:rPr>
            </w:pPr>
            <w:r w:rsidRPr="00724AF5">
              <w:rPr>
                <w:sz w:val="28"/>
                <w:szCs w:val="28"/>
              </w:rPr>
              <w:t>Мы корабль нарисовали,</w:t>
            </w:r>
          </w:p>
          <w:p w:rsidR="00724AF5" w:rsidRPr="00724AF5" w:rsidRDefault="00724AF5" w:rsidP="005A3A84">
            <w:pPr>
              <w:ind w:firstLine="709"/>
              <w:jc w:val="both"/>
              <w:rPr>
                <w:sz w:val="28"/>
                <w:szCs w:val="28"/>
              </w:rPr>
            </w:pPr>
            <w:r w:rsidRPr="00724AF5">
              <w:rPr>
                <w:sz w:val="28"/>
                <w:szCs w:val="28"/>
              </w:rPr>
              <w:t>И на нем пойдем в поход,-</w:t>
            </w:r>
          </w:p>
          <w:p w:rsidR="00724AF5" w:rsidRPr="00724AF5" w:rsidRDefault="00724AF5" w:rsidP="005A3A84">
            <w:pPr>
              <w:ind w:firstLine="709"/>
              <w:jc w:val="both"/>
              <w:rPr>
                <w:sz w:val="28"/>
                <w:szCs w:val="28"/>
              </w:rPr>
            </w:pPr>
            <w:r w:rsidRPr="00724AF5">
              <w:rPr>
                <w:sz w:val="28"/>
                <w:szCs w:val="28"/>
              </w:rPr>
              <w:t>Море нас к себе зовет.</w:t>
            </w:r>
          </w:p>
          <w:p w:rsidR="00724AF5" w:rsidRPr="00724AF5" w:rsidRDefault="00724AF5" w:rsidP="005A3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24AF5" w:rsidRPr="00724AF5" w:rsidRDefault="00724AF5" w:rsidP="005A3A84">
            <w:pPr>
              <w:jc w:val="both"/>
              <w:rPr>
                <w:sz w:val="28"/>
                <w:szCs w:val="28"/>
              </w:rPr>
            </w:pPr>
            <w:r w:rsidRPr="00724AF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5D6AC5E" wp14:editId="579F59C7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33655</wp:posOffset>
                  </wp:positionV>
                  <wp:extent cx="2408555" cy="1347470"/>
                  <wp:effectExtent l="0" t="0" r="0" b="5080"/>
                  <wp:wrapNone/>
                  <wp:docPr id="3" name="Рисунок 3" descr="img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7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555" cy="134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24AF5" w:rsidRPr="00724AF5" w:rsidTr="005A3A84">
        <w:tc>
          <w:tcPr>
            <w:tcW w:w="4785" w:type="dxa"/>
          </w:tcPr>
          <w:p w:rsidR="00724AF5" w:rsidRPr="00724AF5" w:rsidRDefault="00724AF5" w:rsidP="005A3A84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724AF5">
              <w:rPr>
                <w:b/>
                <w:i/>
                <w:sz w:val="28"/>
                <w:szCs w:val="28"/>
              </w:rPr>
              <w:t>Баклажан</w:t>
            </w:r>
          </w:p>
          <w:p w:rsidR="00724AF5" w:rsidRPr="00724AF5" w:rsidRDefault="00724AF5" w:rsidP="005A3A84">
            <w:pPr>
              <w:ind w:firstLine="709"/>
              <w:jc w:val="both"/>
              <w:rPr>
                <w:sz w:val="28"/>
                <w:szCs w:val="28"/>
              </w:rPr>
            </w:pPr>
            <w:r w:rsidRPr="00724AF5">
              <w:rPr>
                <w:sz w:val="28"/>
                <w:szCs w:val="28"/>
              </w:rPr>
              <w:t xml:space="preserve">Баклажан весь посинел:                    </w:t>
            </w:r>
          </w:p>
          <w:p w:rsidR="00724AF5" w:rsidRPr="00724AF5" w:rsidRDefault="00724AF5" w:rsidP="005A3A84">
            <w:pPr>
              <w:ind w:firstLine="709"/>
              <w:jc w:val="both"/>
              <w:rPr>
                <w:sz w:val="28"/>
                <w:szCs w:val="28"/>
              </w:rPr>
            </w:pPr>
            <w:r w:rsidRPr="00724AF5">
              <w:rPr>
                <w:sz w:val="28"/>
                <w:szCs w:val="28"/>
              </w:rPr>
              <w:t>Бок на солнце перегрел.</w:t>
            </w:r>
          </w:p>
          <w:p w:rsidR="00724AF5" w:rsidRPr="00724AF5" w:rsidRDefault="00724AF5" w:rsidP="005A3A84">
            <w:pPr>
              <w:ind w:firstLine="709"/>
              <w:jc w:val="both"/>
              <w:rPr>
                <w:sz w:val="28"/>
                <w:szCs w:val="28"/>
              </w:rPr>
            </w:pPr>
            <w:r w:rsidRPr="00724AF5">
              <w:rPr>
                <w:sz w:val="28"/>
                <w:szCs w:val="28"/>
              </w:rPr>
              <w:t>Голову убрал в тенек:</w:t>
            </w:r>
          </w:p>
          <w:p w:rsidR="00724AF5" w:rsidRPr="00724AF5" w:rsidRDefault="00724AF5" w:rsidP="005A3A84">
            <w:pPr>
              <w:ind w:firstLine="709"/>
              <w:jc w:val="both"/>
              <w:rPr>
                <w:sz w:val="28"/>
                <w:szCs w:val="28"/>
              </w:rPr>
            </w:pPr>
            <w:r w:rsidRPr="00724AF5">
              <w:rPr>
                <w:sz w:val="28"/>
                <w:szCs w:val="28"/>
              </w:rPr>
              <w:t>«Ох</w:t>
            </w:r>
            <w:proofErr w:type="gramStart"/>
            <w:r w:rsidRPr="00724AF5">
              <w:rPr>
                <w:sz w:val="28"/>
                <w:szCs w:val="28"/>
              </w:rPr>
              <w:t xml:space="preserve"> !</w:t>
            </w:r>
            <w:proofErr w:type="gramEnd"/>
            <w:r w:rsidRPr="00724AF5">
              <w:rPr>
                <w:sz w:val="28"/>
                <w:szCs w:val="28"/>
              </w:rPr>
              <w:t xml:space="preserve"> И жаркий был денек!»</w:t>
            </w:r>
          </w:p>
          <w:p w:rsidR="00724AF5" w:rsidRPr="00724AF5" w:rsidRDefault="00724AF5" w:rsidP="005A3A8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24AF5" w:rsidRPr="00724AF5" w:rsidRDefault="00724AF5" w:rsidP="005A3A8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24AF5" w:rsidRPr="00724AF5" w:rsidRDefault="00724AF5" w:rsidP="005A3A84">
            <w:pPr>
              <w:jc w:val="both"/>
              <w:rPr>
                <w:sz w:val="28"/>
                <w:szCs w:val="28"/>
              </w:rPr>
            </w:pPr>
            <w:r w:rsidRPr="00724AF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17441A03" wp14:editId="2AA69C17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20320</wp:posOffset>
                  </wp:positionV>
                  <wp:extent cx="2706370" cy="1310640"/>
                  <wp:effectExtent l="0" t="0" r="0" b="3810"/>
                  <wp:wrapNone/>
                  <wp:docPr id="2" name="Рисунок 2" descr="img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37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24AF5" w:rsidRPr="00724AF5" w:rsidTr="005A3A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24AF5" w:rsidRPr="00724AF5" w:rsidRDefault="00724AF5" w:rsidP="005A3A84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724AF5">
              <w:rPr>
                <w:sz w:val="28"/>
                <w:szCs w:val="28"/>
              </w:rPr>
              <w:t xml:space="preserve"> </w:t>
            </w:r>
            <w:r w:rsidRPr="00724AF5">
              <w:rPr>
                <w:b/>
                <w:i/>
                <w:sz w:val="28"/>
                <w:szCs w:val="28"/>
              </w:rPr>
              <w:t xml:space="preserve">Репа                                       </w:t>
            </w:r>
          </w:p>
          <w:p w:rsidR="00724AF5" w:rsidRPr="00724AF5" w:rsidRDefault="00724AF5" w:rsidP="005A3A84">
            <w:pPr>
              <w:ind w:firstLine="709"/>
              <w:jc w:val="both"/>
              <w:rPr>
                <w:sz w:val="28"/>
                <w:szCs w:val="28"/>
              </w:rPr>
            </w:pPr>
            <w:r w:rsidRPr="00724AF5">
              <w:rPr>
                <w:sz w:val="28"/>
                <w:szCs w:val="28"/>
              </w:rPr>
              <w:t>Репа – как головка сыра-</w:t>
            </w:r>
          </w:p>
          <w:p w:rsidR="00724AF5" w:rsidRPr="00724AF5" w:rsidRDefault="00724AF5" w:rsidP="005A3A84">
            <w:pPr>
              <w:ind w:firstLine="709"/>
              <w:jc w:val="both"/>
              <w:rPr>
                <w:sz w:val="28"/>
                <w:szCs w:val="28"/>
              </w:rPr>
            </w:pPr>
            <w:r w:rsidRPr="00724AF5">
              <w:rPr>
                <w:sz w:val="28"/>
                <w:szCs w:val="28"/>
              </w:rPr>
              <w:t>Золотиста и красива!</w:t>
            </w:r>
          </w:p>
          <w:p w:rsidR="00724AF5" w:rsidRPr="00724AF5" w:rsidRDefault="00724AF5" w:rsidP="005A3A84">
            <w:pPr>
              <w:ind w:firstLine="709"/>
              <w:jc w:val="both"/>
              <w:rPr>
                <w:sz w:val="28"/>
                <w:szCs w:val="28"/>
              </w:rPr>
            </w:pPr>
            <w:r w:rsidRPr="00724AF5">
              <w:rPr>
                <w:sz w:val="28"/>
                <w:szCs w:val="28"/>
              </w:rPr>
              <w:t>А в земле не поместилась,</w:t>
            </w:r>
          </w:p>
          <w:p w:rsidR="00724AF5" w:rsidRPr="00724AF5" w:rsidRDefault="00724AF5" w:rsidP="005A3A84">
            <w:pPr>
              <w:ind w:firstLine="709"/>
              <w:jc w:val="both"/>
              <w:rPr>
                <w:sz w:val="28"/>
                <w:szCs w:val="28"/>
              </w:rPr>
            </w:pPr>
            <w:r w:rsidRPr="00724AF5">
              <w:rPr>
                <w:sz w:val="28"/>
                <w:szCs w:val="28"/>
              </w:rPr>
              <w:t>Боком к грядке привалилась,</w:t>
            </w:r>
          </w:p>
          <w:p w:rsidR="00724AF5" w:rsidRPr="00724AF5" w:rsidRDefault="00724AF5" w:rsidP="005A3A84">
            <w:pPr>
              <w:ind w:firstLine="709"/>
              <w:jc w:val="both"/>
              <w:rPr>
                <w:sz w:val="28"/>
                <w:szCs w:val="28"/>
              </w:rPr>
            </w:pPr>
            <w:r w:rsidRPr="00724AF5">
              <w:rPr>
                <w:sz w:val="28"/>
                <w:szCs w:val="28"/>
              </w:rPr>
              <w:t>Вниз спустила длинный хвост:</w:t>
            </w:r>
          </w:p>
          <w:p w:rsidR="00724AF5" w:rsidRPr="00724AF5" w:rsidRDefault="00724AF5" w:rsidP="005A3A84">
            <w:pPr>
              <w:ind w:firstLine="709"/>
              <w:jc w:val="both"/>
              <w:rPr>
                <w:sz w:val="28"/>
                <w:szCs w:val="28"/>
              </w:rPr>
            </w:pPr>
            <w:r w:rsidRPr="00724AF5">
              <w:rPr>
                <w:sz w:val="28"/>
                <w:szCs w:val="28"/>
              </w:rPr>
              <w:t>Он в земле продолжит рост.</w:t>
            </w:r>
          </w:p>
          <w:p w:rsidR="00724AF5" w:rsidRPr="00724AF5" w:rsidRDefault="00724AF5" w:rsidP="005A3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24AF5" w:rsidRPr="00724AF5" w:rsidRDefault="00724AF5" w:rsidP="005A3A84">
            <w:pPr>
              <w:jc w:val="both"/>
              <w:rPr>
                <w:sz w:val="28"/>
                <w:szCs w:val="28"/>
              </w:rPr>
            </w:pPr>
            <w:r w:rsidRPr="00724AF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54BEDE45" wp14:editId="3961D495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7620</wp:posOffset>
                  </wp:positionV>
                  <wp:extent cx="2533650" cy="1430655"/>
                  <wp:effectExtent l="0" t="0" r="0" b="0"/>
                  <wp:wrapNone/>
                  <wp:docPr id="1" name="Рисунок 1" descr="img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43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24AF5" w:rsidRPr="00724AF5" w:rsidRDefault="00724AF5" w:rsidP="00724AF5">
      <w:pPr>
        <w:ind w:firstLine="709"/>
        <w:jc w:val="both"/>
        <w:rPr>
          <w:sz w:val="28"/>
          <w:szCs w:val="28"/>
        </w:rPr>
      </w:pPr>
      <w:r w:rsidRPr="00724AF5">
        <w:rPr>
          <w:sz w:val="28"/>
          <w:szCs w:val="28"/>
        </w:rPr>
        <w:t xml:space="preserve"> Для закрепления приобретенных навыков предлагаем выполнить задания вместе  с родителями, повторяется соответствующий речевой материал (словарь по теме, стихотворные тексты и т.д.) Так осуществляется подготовка к письму будущих школьников, отрабатывается звукопроизношение, а параллельно идет работа над лексико-грамматическим строем речи. Для удобства упражнения  разбиты на лексические темы и легко  сочетаются с занятиями по звукопроизношению и развитию речи. Каждой лексической теме подобран определенный цвет, чтобы дети самостоятельно могли пользоваться данными карточками.       </w:t>
      </w:r>
    </w:p>
    <w:p w:rsidR="00724AF5" w:rsidRPr="00724AF5" w:rsidRDefault="00724AF5" w:rsidP="00724AF5">
      <w:pPr>
        <w:ind w:firstLine="709"/>
        <w:jc w:val="both"/>
        <w:rPr>
          <w:sz w:val="28"/>
          <w:szCs w:val="28"/>
        </w:rPr>
      </w:pPr>
      <w:r w:rsidRPr="00724AF5">
        <w:rPr>
          <w:sz w:val="28"/>
          <w:szCs w:val="28"/>
        </w:rPr>
        <w:t>Педагогам предлагается выполнить   графические рисунки на листах бумаги в крупную клетку по темам:   транспорт; дикие животные; домашние животные; и др. Придумать самим и выполнить задания на тему: одежда.</w:t>
      </w:r>
    </w:p>
    <w:p w:rsidR="00724AF5" w:rsidRPr="00724AF5" w:rsidRDefault="00724AF5" w:rsidP="00724AF5">
      <w:pPr>
        <w:ind w:firstLine="709"/>
        <w:jc w:val="both"/>
        <w:rPr>
          <w:sz w:val="28"/>
          <w:szCs w:val="28"/>
        </w:rPr>
      </w:pPr>
      <w:r w:rsidRPr="00724AF5">
        <w:rPr>
          <w:sz w:val="28"/>
          <w:szCs w:val="28"/>
        </w:rPr>
        <w:t xml:space="preserve"> После выполнения работы педагоги обсуждают результаты практической деятельности.</w:t>
      </w:r>
    </w:p>
    <w:p w:rsidR="00724AF5" w:rsidRDefault="00724AF5" w:rsidP="00724AF5">
      <w:pPr>
        <w:ind w:firstLine="709"/>
        <w:jc w:val="both"/>
        <w:rPr>
          <w:b/>
          <w:sz w:val="28"/>
          <w:szCs w:val="28"/>
        </w:rPr>
      </w:pPr>
    </w:p>
    <w:p w:rsidR="00724AF5" w:rsidRDefault="00724AF5" w:rsidP="00724AF5">
      <w:pPr>
        <w:ind w:firstLine="709"/>
        <w:jc w:val="both"/>
        <w:rPr>
          <w:b/>
          <w:sz w:val="28"/>
          <w:szCs w:val="28"/>
        </w:rPr>
      </w:pPr>
    </w:p>
    <w:p w:rsidR="00724AF5" w:rsidRDefault="00724AF5" w:rsidP="00724AF5">
      <w:pPr>
        <w:ind w:firstLine="709"/>
        <w:jc w:val="both"/>
        <w:rPr>
          <w:b/>
          <w:sz w:val="28"/>
          <w:szCs w:val="28"/>
        </w:rPr>
      </w:pPr>
    </w:p>
    <w:p w:rsidR="00724AF5" w:rsidRPr="00724AF5" w:rsidRDefault="00724AF5" w:rsidP="00724AF5">
      <w:pPr>
        <w:ind w:firstLine="709"/>
        <w:jc w:val="both"/>
        <w:rPr>
          <w:b/>
          <w:sz w:val="28"/>
          <w:szCs w:val="28"/>
        </w:rPr>
      </w:pPr>
      <w:r w:rsidRPr="00724AF5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>.</w:t>
      </w:r>
    </w:p>
    <w:p w:rsidR="00724AF5" w:rsidRPr="00724AF5" w:rsidRDefault="00724AF5" w:rsidP="00724AF5">
      <w:pPr>
        <w:ind w:firstLine="709"/>
        <w:jc w:val="both"/>
        <w:rPr>
          <w:sz w:val="28"/>
          <w:szCs w:val="28"/>
        </w:rPr>
      </w:pPr>
      <w:r w:rsidRPr="00724AF5">
        <w:rPr>
          <w:sz w:val="28"/>
          <w:szCs w:val="28"/>
        </w:rPr>
        <w:t xml:space="preserve"> Последовательно и системно выстроенная работа по развитию графомоторных навыков способствует:  развитию у детей графических навыков; умению ориентироваться на листе бумаги; развитию пространственного воображения;  совершенствованию зрительной  и слуховой  памяти, двигательных и каллиграфических навыков, тем самым обеспечивая формирование предпосылок учебной деятельности,</w:t>
      </w:r>
    </w:p>
    <w:p w:rsidR="00724AF5" w:rsidRDefault="00724AF5" w:rsidP="00724AF5">
      <w:pPr>
        <w:ind w:firstLine="709"/>
        <w:jc w:val="both"/>
        <w:rPr>
          <w:sz w:val="28"/>
          <w:szCs w:val="28"/>
        </w:rPr>
      </w:pPr>
      <w:r w:rsidRPr="00724AF5">
        <w:rPr>
          <w:sz w:val="28"/>
          <w:szCs w:val="28"/>
        </w:rPr>
        <w:t xml:space="preserve">                                                  </w:t>
      </w:r>
    </w:p>
    <w:p w:rsidR="00724AF5" w:rsidRDefault="00724AF5" w:rsidP="00724AF5">
      <w:pPr>
        <w:ind w:firstLine="709"/>
        <w:jc w:val="center"/>
        <w:rPr>
          <w:b/>
          <w:sz w:val="28"/>
          <w:szCs w:val="28"/>
        </w:rPr>
      </w:pPr>
    </w:p>
    <w:p w:rsidR="00724AF5" w:rsidRDefault="00724AF5" w:rsidP="00724AF5">
      <w:pPr>
        <w:ind w:firstLine="709"/>
        <w:rPr>
          <w:b/>
          <w:sz w:val="28"/>
          <w:szCs w:val="28"/>
        </w:rPr>
      </w:pPr>
      <w:r w:rsidRPr="00724AF5">
        <w:rPr>
          <w:b/>
          <w:sz w:val="28"/>
          <w:szCs w:val="28"/>
        </w:rPr>
        <w:t>Список литературы</w:t>
      </w:r>
      <w:r>
        <w:rPr>
          <w:b/>
          <w:sz w:val="28"/>
          <w:szCs w:val="28"/>
        </w:rPr>
        <w:t>.</w:t>
      </w:r>
    </w:p>
    <w:p w:rsidR="00724AF5" w:rsidRPr="00724AF5" w:rsidRDefault="00724AF5" w:rsidP="00724AF5">
      <w:pPr>
        <w:ind w:firstLine="709"/>
        <w:jc w:val="center"/>
        <w:rPr>
          <w:b/>
          <w:sz w:val="28"/>
          <w:szCs w:val="28"/>
        </w:rPr>
      </w:pPr>
    </w:p>
    <w:p w:rsidR="00724AF5" w:rsidRPr="00724AF5" w:rsidRDefault="00724AF5" w:rsidP="00724AF5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gramStart"/>
      <w:r w:rsidRPr="00724AF5">
        <w:rPr>
          <w:sz w:val="28"/>
          <w:szCs w:val="28"/>
        </w:rPr>
        <w:t>Карельская</w:t>
      </w:r>
      <w:proofErr w:type="gramEnd"/>
      <w:r w:rsidRPr="00724AF5">
        <w:rPr>
          <w:sz w:val="28"/>
          <w:szCs w:val="28"/>
        </w:rPr>
        <w:t xml:space="preserve"> Е.   Журнал «Дошкольное воспитание» № 2,4- </w:t>
      </w:r>
      <w:smartTag w:uri="urn:schemas-microsoft-com:office:smarttags" w:element="metricconverter">
        <w:smartTagPr>
          <w:attr w:name="ProductID" w:val="2000 г"/>
        </w:smartTagPr>
        <w:r w:rsidRPr="00724AF5">
          <w:rPr>
            <w:sz w:val="28"/>
            <w:szCs w:val="28"/>
          </w:rPr>
          <w:t>2000 г</w:t>
        </w:r>
      </w:smartTag>
      <w:r w:rsidRPr="00724AF5">
        <w:rPr>
          <w:sz w:val="28"/>
          <w:szCs w:val="28"/>
        </w:rPr>
        <w:t>.</w:t>
      </w:r>
    </w:p>
    <w:p w:rsidR="00724AF5" w:rsidRPr="00724AF5" w:rsidRDefault="00724AF5" w:rsidP="00724AF5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spellStart"/>
      <w:r w:rsidRPr="00724AF5">
        <w:rPr>
          <w:sz w:val="28"/>
          <w:szCs w:val="28"/>
        </w:rPr>
        <w:t>Касицина</w:t>
      </w:r>
      <w:proofErr w:type="spellEnd"/>
      <w:r w:rsidR="00F46BCE">
        <w:rPr>
          <w:sz w:val="28"/>
          <w:szCs w:val="28"/>
        </w:rPr>
        <w:t xml:space="preserve"> </w:t>
      </w:r>
      <w:r w:rsidRPr="00724AF5">
        <w:rPr>
          <w:sz w:val="28"/>
          <w:szCs w:val="28"/>
        </w:rPr>
        <w:t xml:space="preserve">М.А.  Рисующий гномик. Формирование графических навыков и умений у  детей дошкольного возраста с ЗПР. Москва. </w:t>
      </w:r>
      <w:smartTag w:uri="urn:schemas-microsoft-com:office:smarttags" w:element="metricconverter">
        <w:smartTagPr>
          <w:attr w:name="ProductID" w:val="2000 г"/>
        </w:smartTagPr>
        <w:r w:rsidRPr="00724AF5">
          <w:rPr>
            <w:sz w:val="28"/>
            <w:szCs w:val="28"/>
          </w:rPr>
          <w:t>2000 г</w:t>
        </w:r>
      </w:smartTag>
      <w:r w:rsidRPr="00724AF5">
        <w:rPr>
          <w:sz w:val="28"/>
          <w:szCs w:val="28"/>
        </w:rPr>
        <w:t>.</w:t>
      </w:r>
    </w:p>
    <w:p w:rsidR="00724AF5" w:rsidRPr="00724AF5" w:rsidRDefault="00724AF5" w:rsidP="00724AF5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724AF5">
        <w:rPr>
          <w:sz w:val="28"/>
          <w:szCs w:val="28"/>
        </w:rPr>
        <w:t xml:space="preserve"> </w:t>
      </w:r>
      <w:proofErr w:type="spellStart"/>
      <w:r w:rsidRPr="00724AF5">
        <w:rPr>
          <w:sz w:val="28"/>
          <w:szCs w:val="28"/>
        </w:rPr>
        <w:t>Подрезова</w:t>
      </w:r>
      <w:proofErr w:type="spellEnd"/>
      <w:r w:rsidR="00F46BCE">
        <w:rPr>
          <w:sz w:val="28"/>
          <w:szCs w:val="28"/>
        </w:rPr>
        <w:t xml:space="preserve"> </w:t>
      </w:r>
      <w:r w:rsidRPr="00724AF5">
        <w:rPr>
          <w:sz w:val="28"/>
          <w:szCs w:val="28"/>
        </w:rPr>
        <w:t xml:space="preserve"> И.А.  Школа умного карандаша. Перспективное планирование и конспекты    занятий по развитию графических навыков у детей 5-7 лет с речевым нарушением.   Москва, </w:t>
      </w:r>
      <w:smartTag w:uri="urn:schemas-microsoft-com:office:smarttags" w:element="metricconverter">
        <w:smartTagPr>
          <w:attr w:name="ProductID" w:val="2007 г"/>
        </w:smartTagPr>
        <w:r w:rsidRPr="00724AF5">
          <w:rPr>
            <w:sz w:val="28"/>
            <w:szCs w:val="28"/>
          </w:rPr>
          <w:t>2007 г</w:t>
        </w:r>
      </w:smartTag>
      <w:r w:rsidRPr="00724AF5">
        <w:rPr>
          <w:sz w:val="28"/>
          <w:szCs w:val="28"/>
        </w:rPr>
        <w:t>.</w:t>
      </w:r>
    </w:p>
    <w:p w:rsidR="00724AF5" w:rsidRPr="00724AF5" w:rsidRDefault="00724AF5" w:rsidP="00724AF5">
      <w:pPr>
        <w:jc w:val="both"/>
        <w:rPr>
          <w:sz w:val="28"/>
          <w:szCs w:val="28"/>
        </w:rPr>
      </w:pPr>
    </w:p>
    <w:p w:rsidR="00724AF5" w:rsidRPr="00724AF5" w:rsidRDefault="00724AF5" w:rsidP="00724AF5">
      <w:pPr>
        <w:jc w:val="both"/>
        <w:rPr>
          <w:sz w:val="28"/>
          <w:szCs w:val="28"/>
        </w:rPr>
      </w:pPr>
    </w:p>
    <w:p w:rsidR="00724AF5" w:rsidRPr="00724AF5" w:rsidRDefault="00724AF5" w:rsidP="00724AF5">
      <w:pPr>
        <w:jc w:val="both"/>
        <w:rPr>
          <w:sz w:val="28"/>
          <w:szCs w:val="28"/>
        </w:rPr>
      </w:pPr>
    </w:p>
    <w:p w:rsidR="00724AF5" w:rsidRPr="00724AF5" w:rsidRDefault="00724AF5" w:rsidP="00724AF5">
      <w:pPr>
        <w:jc w:val="both"/>
        <w:rPr>
          <w:sz w:val="28"/>
          <w:szCs w:val="28"/>
        </w:rPr>
      </w:pPr>
    </w:p>
    <w:p w:rsidR="00724AF5" w:rsidRPr="00724AF5" w:rsidRDefault="00724AF5" w:rsidP="00724AF5">
      <w:pPr>
        <w:jc w:val="both"/>
        <w:rPr>
          <w:sz w:val="28"/>
          <w:szCs w:val="28"/>
        </w:rPr>
      </w:pPr>
    </w:p>
    <w:p w:rsidR="00724AF5" w:rsidRDefault="00724AF5" w:rsidP="00724AF5">
      <w:pPr>
        <w:jc w:val="both"/>
      </w:pPr>
    </w:p>
    <w:p w:rsidR="00724AF5" w:rsidRDefault="00724AF5" w:rsidP="00724AF5">
      <w:pPr>
        <w:jc w:val="both"/>
      </w:pPr>
    </w:p>
    <w:p w:rsidR="00724AF5" w:rsidRDefault="00724AF5" w:rsidP="00724AF5">
      <w:pPr>
        <w:jc w:val="both"/>
      </w:pPr>
    </w:p>
    <w:p w:rsidR="00066673" w:rsidRDefault="00F46BCE"/>
    <w:sectPr w:rsidR="0006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60F6B"/>
    <w:multiLevelType w:val="hybridMultilevel"/>
    <w:tmpl w:val="C48A579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5E"/>
    <w:rsid w:val="00724AF5"/>
    <w:rsid w:val="00A80A2B"/>
    <w:rsid w:val="00BB224B"/>
    <w:rsid w:val="00E74A9B"/>
    <w:rsid w:val="00F46BCE"/>
    <w:rsid w:val="00F5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1041</Words>
  <Characters>5935</Characters>
  <Application>Microsoft Office Word</Application>
  <DocSecurity>0</DocSecurity>
  <Lines>49</Lines>
  <Paragraphs>13</Paragraphs>
  <ScaleCrop>false</ScaleCrop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6</cp:revision>
  <dcterms:created xsi:type="dcterms:W3CDTF">2014-02-12T16:38:00Z</dcterms:created>
  <dcterms:modified xsi:type="dcterms:W3CDTF">2014-04-16T15:02:00Z</dcterms:modified>
</cp:coreProperties>
</file>