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3D1" w:rsidRPr="000D63D1" w:rsidRDefault="000D63D1" w:rsidP="000D63D1">
      <w:pPr>
        <w:spacing w:after="0" w:line="240" w:lineRule="auto"/>
        <w:jc w:val="right"/>
        <w:rPr>
          <w:rFonts w:ascii="Times New Roman" w:hAnsi="Times New Roman" w:cs="Times New Roman"/>
          <w:sz w:val="28"/>
          <w:szCs w:val="28"/>
        </w:rPr>
      </w:pPr>
      <w:r w:rsidRPr="000D63D1">
        <w:rPr>
          <w:rFonts w:ascii="Times New Roman" w:hAnsi="Times New Roman" w:cs="Times New Roman"/>
          <w:sz w:val="28"/>
          <w:szCs w:val="28"/>
        </w:rPr>
        <w:t>Составитель: Морозова О.И.,</w:t>
      </w:r>
    </w:p>
    <w:p w:rsidR="000D63D1" w:rsidRPr="000D63D1" w:rsidRDefault="000D63D1" w:rsidP="000D63D1">
      <w:pPr>
        <w:spacing w:after="0" w:line="240" w:lineRule="auto"/>
        <w:jc w:val="right"/>
        <w:rPr>
          <w:rFonts w:ascii="Times New Roman" w:hAnsi="Times New Roman" w:cs="Times New Roman"/>
          <w:sz w:val="28"/>
          <w:szCs w:val="28"/>
        </w:rPr>
      </w:pPr>
      <w:r w:rsidRPr="000D63D1">
        <w:rPr>
          <w:rFonts w:ascii="Times New Roman" w:hAnsi="Times New Roman" w:cs="Times New Roman"/>
          <w:sz w:val="28"/>
          <w:szCs w:val="28"/>
        </w:rPr>
        <w:t xml:space="preserve">воспитатель </w:t>
      </w:r>
    </w:p>
    <w:p w:rsidR="000D63D1" w:rsidRPr="000D63D1" w:rsidRDefault="000D63D1" w:rsidP="000D63D1">
      <w:pPr>
        <w:spacing w:after="0" w:line="240" w:lineRule="auto"/>
        <w:jc w:val="right"/>
        <w:rPr>
          <w:rFonts w:ascii="Times New Roman" w:hAnsi="Times New Roman" w:cs="Times New Roman"/>
          <w:sz w:val="28"/>
          <w:szCs w:val="28"/>
        </w:rPr>
      </w:pPr>
      <w:r w:rsidRPr="000D63D1">
        <w:rPr>
          <w:rFonts w:ascii="Times New Roman" w:hAnsi="Times New Roman" w:cs="Times New Roman"/>
          <w:sz w:val="28"/>
          <w:szCs w:val="28"/>
        </w:rPr>
        <w:t>МКДОУ ЦРР – детский сад 52</w:t>
      </w:r>
    </w:p>
    <w:p w:rsidR="000D63D1" w:rsidRPr="000D63D1" w:rsidRDefault="000D63D1" w:rsidP="00DF4A7A">
      <w:pPr>
        <w:spacing w:after="0"/>
        <w:jc w:val="center"/>
        <w:rPr>
          <w:rFonts w:ascii="Times New Roman" w:hAnsi="Times New Roman" w:cs="Times New Roman"/>
          <w:b/>
          <w:sz w:val="28"/>
          <w:szCs w:val="28"/>
        </w:rPr>
      </w:pPr>
    </w:p>
    <w:p w:rsidR="00A67D1A" w:rsidRPr="006D2279" w:rsidRDefault="00986A39" w:rsidP="00DF4A7A">
      <w:pPr>
        <w:spacing w:after="0"/>
        <w:jc w:val="center"/>
        <w:rPr>
          <w:rFonts w:ascii="Times New Roman" w:hAnsi="Times New Roman" w:cs="Times New Roman"/>
          <w:b/>
          <w:sz w:val="28"/>
          <w:szCs w:val="28"/>
        </w:rPr>
      </w:pPr>
      <w:r w:rsidRPr="006D2279">
        <w:rPr>
          <w:rFonts w:ascii="Times New Roman" w:hAnsi="Times New Roman" w:cs="Times New Roman"/>
          <w:b/>
          <w:sz w:val="28"/>
          <w:szCs w:val="28"/>
        </w:rPr>
        <w:t>Введение.</w:t>
      </w:r>
    </w:p>
    <w:p w:rsidR="00986A39" w:rsidRPr="006D2279" w:rsidRDefault="00986A39"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Возникновение народного прикладного искусства относится к глубокой древности. Искусство это неразрывно связано с трудовой деятельностью людей. Человек окружал себя красивыми вещами, которые сопровождали его в течение всей жизни, в будни и в праздники, с детства и до старости.</w:t>
      </w:r>
    </w:p>
    <w:p w:rsidR="00986A39" w:rsidRPr="006D2279" w:rsidRDefault="00986A39"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Орудия труда, одежда, всевозможная утварь, обстановка жилищ – все служило объектом творчества, любая вещь могла стать художественным произведением. Созданию вещи подчинены все выразительные средства: форма предмета, материал, из которого он выполнен, орнамент, цветовое решение</w:t>
      </w:r>
      <w:r w:rsidR="008F7C12" w:rsidRPr="006D2279">
        <w:rPr>
          <w:rFonts w:ascii="Times New Roman" w:hAnsi="Times New Roman" w:cs="Times New Roman"/>
          <w:sz w:val="28"/>
          <w:szCs w:val="28"/>
        </w:rPr>
        <w:t>. Расписывая цветами берестяной туесок, украшая резьбой избу или деревянный ковш, художник творит по законам красоты. Стремление кпрекрасному и является духовным смыслом произведений народного искусства.</w:t>
      </w:r>
    </w:p>
    <w:p w:rsidR="008F7C12" w:rsidRPr="006D2279" w:rsidRDefault="008F7C12"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 xml:space="preserve">Народное прикладное искусство глубоко традиционно, что проявляется не только в </w:t>
      </w:r>
      <w:r w:rsidR="006E039B" w:rsidRPr="006D2279">
        <w:rPr>
          <w:rFonts w:ascii="Times New Roman" w:hAnsi="Times New Roman" w:cs="Times New Roman"/>
          <w:sz w:val="28"/>
          <w:szCs w:val="28"/>
        </w:rPr>
        <w:t>преемственности</w:t>
      </w:r>
      <w:r w:rsidRPr="006D2279">
        <w:rPr>
          <w:rFonts w:ascii="Times New Roman" w:hAnsi="Times New Roman" w:cs="Times New Roman"/>
          <w:sz w:val="28"/>
          <w:szCs w:val="28"/>
        </w:rPr>
        <w:t xml:space="preserve"> художественных навыков, но и в устойчивом сохранении на протяжении длительного времени наиболее характерных образов, форм и мотивов. Оно донесло до нашей эпохи богатое художественное наследие, ставшее основой для развития современного декоративно-прикладного искусства.</w:t>
      </w:r>
    </w:p>
    <w:p w:rsidR="008F7C12" w:rsidRPr="006D2279" w:rsidRDefault="008F7C12"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 xml:space="preserve">В декоративно-прикладном искусстве народных мастеров </w:t>
      </w:r>
      <w:r w:rsidR="008F78F9" w:rsidRPr="006D2279">
        <w:rPr>
          <w:rFonts w:ascii="Times New Roman" w:hAnsi="Times New Roman" w:cs="Times New Roman"/>
          <w:sz w:val="28"/>
          <w:szCs w:val="28"/>
        </w:rPr>
        <w:t xml:space="preserve">четко выделяются два вида изображений – сюжетные и орнаментальные. Среди сюжетных следует отметить изображения животных и птиц. Часто эти образы имели символическое значение. Лев, барс и орел символизировали силу. Власть, сокол олицетворял собой смелость и отвагу. Помимо этого, большое распространение получили и сказочные образы. Птица-сирин; </w:t>
      </w:r>
      <w:proofErr w:type="spellStart"/>
      <w:r w:rsidR="008F78F9" w:rsidRPr="006D2279">
        <w:rPr>
          <w:rFonts w:ascii="Times New Roman" w:hAnsi="Times New Roman" w:cs="Times New Roman"/>
          <w:sz w:val="28"/>
          <w:szCs w:val="28"/>
        </w:rPr>
        <w:t>китоврас-получеловек-полузверь</w:t>
      </w:r>
      <w:proofErr w:type="spellEnd"/>
      <w:r w:rsidR="008F78F9" w:rsidRPr="006D2279">
        <w:rPr>
          <w:rFonts w:ascii="Times New Roman" w:hAnsi="Times New Roman" w:cs="Times New Roman"/>
          <w:sz w:val="28"/>
          <w:szCs w:val="28"/>
        </w:rPr>
        <w:t xml:space="preserve">; единорог- конь с рогом во лбу; крылатый зверь – гриф и другие. Созданные народной фантазией, они встречаются во многих видах искусства на протяжении многих веков. </w:t>
      </w:r>
    </w:p>
    <w:p w:rsidR="008F78F9" w:rsidRPr="006D2279" w:rsidRDefault="00ED2E10"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 xml:space="preserve">Большого развития в народном прикладном искусстве прошлого достигает орнамент, главным образом, растительный. Нередко в него включались изображения животных и птиц. При создании таких орнаментов народные мастера, тонко чувствуя и понимая природу, также не копировали ее натуралистически, </w:t>
      </w:r>
      <w:r w:rsidR="006E039B" w:rsidRPr="006D2279">
        <w:rPr>
          <w:rFonts w:ascii="Times New Roman" w:hAnsi="Times New Roman" w:cs="Times New Roman"/>
          <w:sz w:val="28"/>
          <w:szCs w:val="28"/>
        </w:rPr>
        <w:t>бесстрастно</w:t>
      </w:r>
      <w:r w:rsidRPr="006D2279">
        <w:rPr>
          <w:rFonts w:ascii="Times New Roman" w:hAnsi="Times New Roman" w:cs="Times New Roman"/>
          <w:sz w:val="28"/>
          <w:szCs w:val="28"/>
        </w:rPr>
        <w:t xml:space="preserve">, а создавали свой собственный образный поэтический мир, где тесно переплетались сказочные образыи образы из жизни, хотя орнамент и тяготел к декоративной условности. Растительный </w:t>
      </w:r>
      <w:r w:rsidRPr="006D2279">
        <w:rPr>
          <w:rFonts w:ascii="Times New Roman" w:hAnsi="Times New Roman" w:cs="Times New Roman"/>
          <w:sz w:val="28"/>
          <w:szCs w:val="28"/>
        </w:rPr>
        <w:lastRenderedPageBreak/>
        <w:t>орнамент, как</w:t>
      </w:r>
      <w:r w:rsidR="006E039B" w:rsidRPr="006D2279">
        <w:rPr>
          <w:rFonts w:ascii="Times New Roman" w:hAnsi="Times New Roman" w:cs="Times New Roman"/>
          <w:sz w:val="28"/>
          <w:szCs w:val="28"/>
        </w:rPr>
        <w:t xml:space="preserve"> правило, не оставляет фона, сво</w:t>
      </w:r>
      <w:r w:rsidRPr="006D2279">
        <w:rPr>
          <w:rFonts w:ascii="Times New Roman" w:hAnsi="Times New Roman" w:cs="Times New Roman"/>
          <w:sz w:val="28"/>
          <w:szCs w:val="28"/>
        </w:rPr>
        <w:t>бодно заполняя поверхность различных предметов.</w:t>
      </w:r>
    </w:p>
    <w:p w:rsidR="00ED2E10" w:rsidRDefault="00ED2E10" w:rsidP="00DF4A7A">
      <w:pPr>
        <w:spacing w:after="0"/>
        <w:jc w:val="both"/>
        <w:rPr>
          <w:rFonts w:ascii="Times New Roman" w:hAnsi="Times New Roman" w:cs="Times New Roman"/>
          <w:sz w:val="28"/>
          <w:szCs w:val="28"/>
        </w:rPr>
      </w:pPr>
      <w:r w:rsidRPr="006D2279">
        <w:rPr>
          <w:rFonts w:ascii="Times New Roman" w:hAnsi="Times New Roman" w:cs="Times New Roman"/>
          <w:sz w:val="28"/>
          <w:szCs w:val="28"/>
        </w:rPr>
        <w:t xml:space="preserve">Значительное распространение получил в прикладном искусстве и геометрический орнамент. Простейшие геометрические формы в виде концентрических кругов, ромбов, розеток и звезд имеют большое количество вариантов и характерны </w:t>
      </w:r>
      <w:r w:rsidR="006E039B" w:rsidRPr="006D2279">
        <w:rPr>
          <w:rFonts w:ascii="Times New Roman" w:hAnsi="Times New Roman" w:cs="Times New Roman"/>
          <w:sz w:val="28"/>
          <w:szCs w:val="28"/>
        </w:rPr>
        <w:t>для всех видов прикладного искусства. Следует подчеркнуть, что отдельные элементы геометрического орнамента имеют глубокие исторические корни. Они пришли в народное искусство от славян – язычников, населявшим в далеком прошлом территорию Древней Руси. Обожествляя явления природы, славяне отразили свои языческие представления и в искусстве. Так, обожествляя солнце, несущее земные блага, они изображали его в виде круга, розетки и ромба. Потеряв свой первоначальный языческий смысл, все эти традиционные формы стали составной частью геометрического орнамента и получили в нем широкое распространение.</w:t>
      </w:r>
    </w:p>
    <w:p w:rsidR="00DF4A7A" w:rsidRDefault="00DF4A7A" w:rsidP="00DF4A7A">
      <w:pPr>
        <w:spacing w:after="0"/>
        <w:jc w:val="center"/>
        <w:rPr>
          <w:rFonts w:ascii="Times New Roman" w:hAnsi="Times New Roman" w:cs="Times New Roman"/>
          <w:b/>
          <w:sz w:val="28"/>
          <w:szCs w:val="28"/>
        </w:rPr>
      </w:pPr>
    </w:p>
    <w:p w:rsidR="00C2768A" w:rsidRDefault="00C2768A" w:rsidP="00DF4A7A">
      <w:pPr>
        <w:spacing w:after="0"/>
        <w:jc w:val="center"/>
        <w:rPr>
          <w:rFonts w:ascii="Times New Roman" w:hAnsi="Times New Roman" w:cs="Times New Roman"/>
          <w:b/>
          <w:sz w:val="28"/>
          <w:szCs w:val="28"/>
        </w:rPr>
      </w:pPr>
      <w:r>
        <w:rPr>
          <w:rFonts w:ascii="Times New Roman" w:hAnsi="Times New Roman" w:cs="Times New Roman"/>
          <w:b/>
          <w:sz w:val="28"/>
          <w:szCs w:val="28"/>
        </w:rPr>
        <w:t>Дымковская глиняная игрушка.</w:t>
      </w:r>
    </w:p>
    <w:p w:rsidR="00C2768A" w:rsidRDefault="00C2768A" w:rsidP="00DF4A7A">
      <w:pPr>
        <w:spacing w:after="0"/>
        <w:jc w:val="both"/>
        <w:rPr>
          <w:rFonts w:ascii="Times New Roman" w:hAnsi="Times New Roman" w:cs="Times New Roman"/>
          <w:sz w:val="28"/>
          <w:szCs w:val="28"/>
        </w:rPr>
      </w:pPr>
      <w:r>
        <w:rPr>
          <w:rFonts w:ascii="Times New Roman" w:hAnsi="Times New Roman" w:cs="Times New Roman"/>
          <w:sz w:val="28"/>
          <w:szCs w:val="28"/>
        </w:rPr>
        <w:t>В селе Дымково, пригороде Вятки, издавна занимались лепкой и росписью глиняных игрушек. Под незамысловатостью и некоторой примитивностью скульптурных форм игрушки скрывается удивительная жизнерадостность, обаяние высокого мастерства. Важные и смешные от этого</w:t>
      </w:r>
      <w:r w:rsidR="0051039F">
        <w:rPr>
          <w:rFonts w:ascii="Times New Roman" w:hAnsi="Times New Roman" w:cs="Times New Roman"/>
          <w:sz w:val="28"/>
          <w:szCs w:val="28"/>
        </w:rPr>
        <w:t xml:space="preserve"> «</w:t>
      </w:r>
      <w:r>
        <w:rPr>
          <w:rFonts w:ascii="Times New Roman" w:hAnsi="Times New Roman" w:cs="Times New Roman"/>
          <w:sz w:val="28"/>
          <w:szCs w:val="28"/>
        </w:rPr>
        <w:t xml:space="preserve">барыни», </w:t>
      </w:r>
      <w:r w:rsidR="0051039F">
        <w:rPr>
          <w:rFonts w:ascii="Times New Roman" w:hAnsi="Times New Roman" w:cs="Times New Roman"/>
          <w:sz w:val="28"/>
          <w:szCs w:val="28"/>
        </w:rPr>
        <w:t>«модницы», «франты», «наездники», изящные «водоноски» с разноцветными ведрами на коромыслах. «Кони» с голубыми, розовыми и зелеными яблоками на белоснежных боках, украшенные волнами черных грив, олени с золочеными рожками, «петушки» и «индюшки» с яркими гребнями и узорчатыми хвостами. Все это красочно, весело и нарядно, очень близко и доступно восприятию и пониманию детей.</w:t>
      </w:r>
    </w:p>
    <w:p w:rsidR="0051039F" w:rsidRDefault="0051039F"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Спокойная, неширокая река течет возле самого села, и в синей ее глади отражаются лес и белые облака, </w:t>
      </w:r>
      <w:proofErr w:type="gramStart"/>
      <w:r>
        <w:rPr>
          <w:rFonts w:ascii="Times New Roman" w:hAnsi="Times New Roman" w:cs="Times New Roman"/>
          <w:sz w:val="28"/>
          <w:szCs w:val="28"/>
        </w:rPr>
        <w:t>формы</w:t>
      </w:r>
      <w:proofErr w:type="gramEnd"/>
      <w:r>
        <w:rPr>
          <w:rFonts w:ascii="Times New Roman" w:hAnsi="Times New Roman" w:cs="Times New Roman"/>
          <w:sz w:val="28"/>
          <w:szCs w:val="28"/>
        </w:rPr>
        <w:t xml:space="preserve"> которой порой бывают удивительно похожи то на причудливую птицу, то на коня или оленя. Облака такие же белоснежные</w:t>
      </w:r>
      <w:r w:rsidR="00C54BD1">
        <w:rPr>
          <w:rFonts w:ascii="Times New Roman" w:hAnsi="Times New Roman" w:cs="Times New Roman"/>
          <w:sz w:val="28"/>
          <w:szCs w:val="28"/>
        </w:rPr>
        <w:t xml:space="preserve">, какими бывают дымковские игрушки до того, как на них ложится узорчатая роспись. Берега реки густо заросли травой, но среди травы то там, то здесь встречаются рыжие проталины глины. Из глины дымковские мастерицы и делают свои игрушки. После того, как игрушки вылеплены, они несколько дней сушатся на деревянных столах или на подоконниках. Затем игрушки обжигаются в жарком огне русской печи. «Ворота» печи широкие, внутри ее очень просторно, поэтому в ней может разместиться сразу очень много изделий. Оттого, что в печи бушует огонь, а в ее дверцы проникает холодный воздух, игрушки начинают звенеть на </w:t>
      </w:r>
      <w:r w:rsidR="00C54BD1">
        <w:rPr>
          <w:rFonts w:ascii="Times New Roman" w:hAnsi="Times New Roman" w:cs="Times New Roman"/>
          <w:sz w:val="28"/>
          <w:szCs w:val="28"/>
        </w:rPr>
        <w:lastRenderedPageBreak/>
        <w:t xml:space="preserve">разные голоса, как колокольчики. От огня игрушки становятся сначала ярко-красными, затем покрываются сизым налетом. Они кажутся прозрачными. После обжига они делаются очень прочными </w:t>
      </w:r>
      <w:r w:rsidR="005C6808">
        <w:rPr>
          <w:rFonts w:ascii="Times New Roman" w:hAnsi="Times New Roman" w:cs="Times New Roman"/>
          <w:sz w:val="28"/>
          <w:szCs w:val="28"/>
        </w:rPr>
        <w:t>и легкими. Как только игрушки о</w:t>
      </w:r>
      <w:r w:rsidR="00C54BD1">
        <w:rPr>
          <w:rFonts w:ascii="Times New Roman" w:hAnsi="Times New Roman" w:cs="Times New Roman"/>
          <w:sz w:val="28"/>
          <w:szCs w:val="28"/>
        </w:rPr>
        <w:t>стынут</w:t>
      </w:r>
      <w:r w:rsidR="00FC3AEA">
        <w:rPr>
          <w:rFonts w:ascii="Times New Roman" w:hAnsi="Times New Roman" w:cs="Times New Roman"/>
          <w:sz w:val="28"/>
          <w:szCs w:val="28"/>
        </w:rPr>
        <w:t>, мастерицы покрывают их ровным слоем разведённого на молоке мела и ставят сушиться на сквозняк. Затем игрушки раскрашивают темперными красками. Чтобы укрепить красочный слой и сделать его немарким, игрушки после росписи покрывают тонким слоем яичного желтка.</w:t>
      </w:r>
    </w:p>
    <w:p w:rsidR="00FC3AEA" w:rsidRDefault="00FC3AEA" w:rsidP="00DF4A7A">
      <w:pPr>
        <w:spacing w:after="0"/>
        <w:jc w:val="both"/>
        <w:rPr>
          <w:rFonts w:ascii="Times New Roman" w:hAnsi="Times New Roman" w:cs="Times New Roman"/>
          <w:sz w:val="28"/>
          <w:szCs w:val="28"/>
        </w:rPr>
      </w:pPr>
      <w:r>
        <w:rPr>
          <w:rFonts w:ascii="Times New Roman" w:hAnsi="Times New Roman" w:cs="Times New Roman"/>
          <w:sz w:val="28"/>
          <w:szCs w:val="28"/>
        </w:rPr>
        <w:t>Роспись дымковских игрушек орнаментальна. Всего пять элементов: круг, прямая и волнистая линии, точки-горошины и клетки составляют графику дымковского орнамента. Однако это не исключает создания из них огромного количества вариантов узора росписи.</w:t>
      </w:r>
    </w:p>
    <w:p w:rsidR="00FC3AEA" w:rsidRDefault="00FC3AEA" w:rsidP="00DF4A7A">
      <w:pPr>
        <w:spacing w:after="0"/>
        <w:jc w:val="both"/>
        <w:rPr>
          <w:rFonts w:ascii="Times New Roman" w:hAnsi="Times New Roman" w:cs="Times New Roman"/>
          <w:sz w:val="28"/>
          <w:szCs w:val="28"/>
        </w:rPr>
      </w:pPr>
      <w:r>
        <w:rPr>
          <w:rFonts w:ascii="Times New Roman" w:hAnsi="Times New Roman" w:cs="Times New Roman"/>
          <w:sz w:val="28"/>
          <w:szCs w:val="28"/>
        </w:rPr>
        <w:t>Дымковская игрушка вводит детей в красочный мир сказки и фантазии, давая им красочные ассоциации и представления, обогащающие их восприятие, развивающее их воображение и фантазию.</w:t>
      </w:r>
    </w:p>
    <w:p w:rsidR="001742DE" w:rsidRDefault="001742DE" w:rsidP="00E8562C">
      <w:pPr>
        <w:spacing w:after="0"/>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Дымковская игрушка.</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Ели спят у большака в инее седом,</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Спят деревья, спит река, скованная льдом.</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Мягко падает снежок, вьется голубой дымок.</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Дым идет из труб столбом, точно в дымке все кругом,</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Голубые дали. И село большое «Дымково» назвали.</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Там любили песни, пляски, там рождались </w:t>
      </w:r>
      <w:proofErr w:type="gramStart"/>
      <w:r>
        <w:rPr>
          <w:rFonts w:ascii="Times New Roman" w:hAnsi="Times New Roman" w:cs="Times New Roman"/>
          <w:sz w:val="28"/>
          <w:szCs w:val="28"/>
        </w:rPr>
        <w:t>чудо-сказки</w:t>
      </w:r>
      <w:proofErr w:type="gramEnd"/>
      <w:r>
        <w:rPr>
          <w:rFonts w:ascii="Times New Roman" w:hAnsi="Times New Roman" w:cs="Times New Roman"/>
          <w:sz w:val="28"/>
          <w:szCs w:val="28"/>
        </w:rPr>
        <w:t>.</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Вечера зимой длинны.</w:t>
      </w:r>
    </w:p>
    <w:p w:rsidR="001742DE" w:rsidRDefault="001742DE" w:rsidP="00E8562C">
      <w:pPr>
        <w:spacing w:after="0"/>
        <w:jc w:val="both"/>
        <w:rPr>
          <w:rFonts w:ascii="Times New Roman" w:hAnsi="Times New Roman" w:cs="Times New Roman"/>
          <w:sz w:val="28"/>
          <w:szCs w:val="28"/>
        </w:rPr>
      </w:pPr>
      <w:r>
        <w:rPr>
          <w:rFonts w:ascii="Times New Roman" w:hAnsi="Times New Roman" w:cs="Times New Roman"/>
          <w:sz w:val="28"/>
          <w:szCs w:val="28"/>
        </w:rPr>
        <w:t>И лепили там из глины все игрушки непростые, а волшебно-расписные:</w:t>
      </w:r>
    </w:p>
    <w:p w:rsidR="001742DE" w:rsidRDefault="00244462" w:rsidP="00E8562C">
      <w:pPr>
        <w:spacing w:after="0"/>
        <w:jc w:val="both"/>
        <w:rPr>
          <w:rFonts w:ascii="Times New Roman" w:hAnsi="Times New Roman" w:cs="Times New Roman"/>
          <w:sz w:val="28"/>
          <w:szCs w:val="28"/>
        </w:rPr>
      </w:pPr>
      <w:r>
        <w:rPr>
          <w:rFonts w:ascii="Times New Roman" w:hAnsi="Times New Roman" w:cs="Times New Roman"/>
          <w:sz w:val="28"/>
          <w:szCs w:val="28"/>
        </w:rPr>
        <w:t>Бе</w:t>
      </w:r>
      <w:r w:rsidR="00E8562C">
        <w:rPr>
          <w:rFonts w:ascii="Times New Roman" w:hAnsi="Times New Roman" w:cs="Times New Roman"/>
          <w:sz w:val="28"/>
          <w:szCs w:val="28"/>
        </w:rPr>
        <w:t>лоснежные березки, кружочки, клеточки, полоски –</w:t>
      </w:r>
    </w:p>
    <w:p w:rsidR="00E8562C" w:rsidRDefault="00E8562C" w:rsidP="00E8562C">
      <w:pPr>
        <w:spacing w:after="0"/>
        <w:jc w:val="both"/>
        <w:rPr>
          <w:rFonts w:ascii="Times New Roman" w:hAnsi="Times New Roman" w:cs="Times New Roman"/>
          <w:sz w:val="28"/>
          <w:szCs w:val="28"/>
        </w:rPr>
      </w:pPr>
      <w:r>
        <w:rPr>
          <w:rFonts w:ascii="Times New Roman" w:hAnsi="Times New Roman" w:cs="Times New Roman"/>
          <w:sz w:val="28"/>
          <w:szCs w:val="28"/>
        </w:rPr>
        <w:t>Простой, казалось бы, узор. Но отвести не в силах взор.</w:t>
      </w:r>
    </w:p>
    <w:p w:rsidR="00E8562C" w:rsidRDefault="00E8562C" w:rsidP="00E8562C">
      <w:pPr>
        <w:spacing w:after="0"/>
        <w:jc w:val="both"/>
        <w:rPr>
          <w:rFonts w:ascii="Times New Roman" w:hAnsi="Times New Roman" w:cs="Times New Roman"/>
          <w:sz w:val="28"/>
          <w:szCs w:val="28"/>
        </w:rPr>
      </w:pPr>
      <w:r>
        <w:rPr>
          <w:rFonts w:ascii="Times New Roman" w:hAnsi="Times New Roman" w:cs="Times New Roman"/>
          <w:sz w:val="28"/>
          <w:szCs w:val="28"/>
        </w:rPr>
        <w:t>И понеслась о «дымке» слава, заслужив на это право.</w:t>
      </w:r>
    </w:p>
    <w:p w:rsidR="00E8562C" w:rsidRDefault="00E8562C" w:rsidP="00E8562C">
      <w:pPr>
        <w:spacing w:after="0"/>
        <w:jc w:val="both"/>
        <w:rPr>
          <w:rFonts w:ascii="Times New Roman" w:hAnsi="Times New Roman" w:cs="Times New Roman"/>
          <w:sz w:val="28"/>
          <w:szCs w:val="28"/>
        </w:rPr>
      </w:pPr>
    </w:p>
    <w:p w:rsidR="00E8562C" w:rsidRDefault="00E8562C"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Вот </w:t>
      </w:r>
      <w:r>
        <w:rPr>
          <w:rFonts w:ascii="Times New Roman" w:hAnsi="Times New Roman" w:cs="Times New Roman"/>
          <w:b/>
          <w:sz w:val="28"/>
          <w:szCs w:val="28"/>
        </w:rPr>
        <w:t xml:space="preserve">индюк </w:t>
      </w:r>
      <w:r>
        <w:rPr>
          <w:rFonts w:ascii="Times New Roman" w:hAnsi="Times New Roman" w:cs="Times New Roman"/>
          <w:sz w:val="28"/>
          <w:szCs w:val="28"/>
        </w:rPr>
        <w:t>нарядный, весь такой он ладный.</w:t>
      </w:r>
    </w:p>
    <w:p w:rsidR="00E8562C" w:rsidRDefault="00E8562C" w:rsidP="00E8562C">
      <w:pPr>
        <w:spacing w:after="0"/>
        <w:jc w:val="both"/>
        <w:rPr>
          <w:rFonts w:ascii="Times New Roman" w:hAnsi="Times New Roman" w:cs="Times New Roman"/>
          <w:sz w:val="28"/>
          <w:szCs w:val="28"/>
        </w:rPr>
      </w:pPr>
      <w:r>
        <w:rPr>
          <w:rFonts w:ascii="Times New Roman" w:hAnsi="Times New Roman" w:cs="Times New Roman"/>
          <w:sz w:val="28"/>
          <w:szCs w:val="28"/>
        </w:rPr>
        <w:t>У большого индюка все расписаны бока</w:t>
      </w:r>
      <w:r w:rsidR="00843257">
        <w:rPr>
          <w:rFonts w:ascii="Times New Roman" w:hAnsi="Times New Roman" w:cs="Times New Roman"/>
          <w:sz w:val="28"/>
          <w:szCs w:val="28"/>
        </w:rPr>
        <w:t>.</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Всех нарядом удивил, крылья важно распустил.</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Посмотрите, пышный хвост у него совсем не прост –</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Точно солнечный цветок. А высокий гребешок</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Краской красною горя – как корона у царя.</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Индюк сказочно красив, он напыщен, горделив.</w:t>
      </w:r>
    </w:p>
    <w:p w:rsidR="00843257" w:rsidRDefault="00843257" w:rsidP="00E8562C">
      <w:pPr>
        <w:spacing w:after="0"/>
        <w:jc w:val="both"/>
        <w:rPr>
          <w:rFonts w:ascii="Times New Roman" w:hAnsi="Times New Roman" w:cs="Times New Roman"/>
          <w:sz w:val="28"/>
          <w:szCs w:val="28"/>
        </w:rPr>
      </w:pPr>
      <w:r>
        <w:rPr>
          <w:rFonts w:ascii="Times New Roman" w:hAnsi="Times New Roman" w:cs="Times New Roman"/>
          <w:sz w:val="28"/>
          <w:szCs w:val="28"/>
        </w:rPr>
        <w:t>Смотрит свысока вокруг птица важная – индюк.</w:t>
      </w:r>
    </w:p>
    <w:p w:rsidR="00AA02A9" w:rsidRDefault="00AA02A9" w:rsidP="00E8562C">
      <w:pPr>
        <w:spacing w:after="0"/>
        <w:jc w:val="both"/>
        <w:rPr>
          <w:rFonts w:ascii="Times New Roman" w:hAnsi="Times New Roman" w:cs="Times New Roman"/>
          <w:sz w:val="28"/>
          <w:szCs w:val="28"/>
        </w:rPr>
      </w:pP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За студеною водицей </w:t>
      </w:r>
      <w:r>
        <w:rPr>
          <w:rFonts w:ascii="Times New Roman" w:hAnsi="Times New Roman" w:cs="Times New Roman"/>
          <w:b/>
          <w:sz w:val="28"/>
          <w:szCs w:val="28"/>
        </w:rPr>
        <w:t>водоноска</w:t>
      </w:r>
      <w:r>
        <w:rPr>
          <w:rFonts w:ascii="Times New Roman" w:hAnsi="Times New Roman" w:cs="Times New Roman"/>
          <w:sz w:val="28"/>
          <w:szCs w:val="28"/>
        </w:rPr>
        <w:t>молодица.</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Как молодушка плывет, ведра красные несет</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На коромысле, не спеша. Посмотри, как хороша</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Эта девица – краса.</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Тугая черная коса, щечки алые горят. Удивительный наряд:</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Сидит кокошник горделиво. Водоноска так красива!</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Как лебедушка плывет, песню тихую поет.</w:t>
      </w:r>
    </w:p>
    <w:p w:rsidR="00AA02A9" w:rsidRDefault="00AA02A9" w:rsidP="00E8562C">
      <w:pPr>
        <w:spacing w:after="0"/>
        <w:jc w:val="both"/>
        <w:rPr>
          <w:rFonts w:ascii="Times New Roman" w:hAnsi="Times New Roman" w:cs="Times New Roman"/>
          <w:sz w:val="28"/>
          <w:szCs w:val="28"/>
        </w:rPr>
      </w:pP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Солнце яркое встает, спешит на </w:t>
      </w:r>
      <w:r w:rsidRPr="0048121A">
        <w:rPr>
          <w:rFonts w:ascii="Times New Roman" w:hAnsi="Times New Roman" w:cs="Times New Roman"/>
          <w:b/>
          <w:sz w:val="28"/>
          <w:szCs w:val="28"/>
        </w:rPr>
        <w:t xml:space="preserve">ярмарку </w:t>
      </w:r>
      <w:r>
        <w:rPr>
          <w:rFonts w:ascii="Times New Roman" w:hAnsi="Times New Roman" w:cs="Times New Roman"/>
          <w:sz w:val="28"/>
          <w:szCs w:val="28"/>
        </w:rPr>
        <w:t>народ.</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А на ярмарке товары: продаются самовары, </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Продаются вилы, санки, и конфеты, и баранки.</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Покупают люди сушки, а на дивную игрушку</w:t>
      </w:r>
    </w:p>
    <w:p w:rsidR="00AA02A9" w:rsidRDefault="00AA02A9"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Смотрят долго, не спеша – до чего же </w:t>
      </w:r>
      <w:proofErr w:type="gramStart"/>
      <w:r>
        <w:rPr>
          <w:rFonts w:ascii="Times New Roman" w:hAnsi="Times New Roman" w:cs="Times New Roman"/>
          <w:sz w:val="28"/>
          <w:szCs w:val="28"/>
        </w:rPr>
        <w:t>хороша</w:t>
      </w:r>
      <w:proofErr w:type="gramEnd"/>
      <w:r>
        <w:rPr>
          <w:rFonts w:ascii="Times New Roman" w:hAnsi="Times New Roman" w:cs="Times New Roman"/>
          <w:sz w:val="28"/>
          <w:szCs w:val="28"/>
        </w:rPr>
        <w:t>!</w:t>
      </w:r>
    </w:p>
    <w:p w:rsidR="0048121A" w:rsidRDefault="0048121A" w:rsidP="00E8562C">
      <w:pPr>
        <w:spacing w:after="0"/>
        <w:jc w:val="both"/>
        <w:rPr>
          <w:rFonts w:ascii="Times New Roman" w:hAnsi="Times New Roman" w:cs="Times New Roman"/>
          <w:sz w:val="28"/>
          <w:szCs w:val="28"/>
        </w:rPr>
      </w:pPr>
    </w:p>
    <w:p w:rsidR="0048121A" w:rsidRDefault="0048121A"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Под березки, на лужки, выбегайте </w:t>
      </w:r>
      <w:r w:rsidRPr="0048121A">
        <w:rPr>
          <w:rFonts w:ascii="Times New Roman" w:hAnsi="Times New Roman" w:cs="Times New Roman"/>
          <w:b/>
          <w:sz w:val="28"/>
          <w:szCs w:val="28"/>
        </w:rPr>
        <w:t xml:space="preserve">петушки </w:t>
      </w:r>
      <w:r>
        <w:rPr>
          <w:rFonts w:ascii="Times New Roman" w:hAnsi="Times New Roman" w:cs="Times New Roman"/>
          <w:sz w:val="28"/>
          <w:szCs w:val="28"/>
        </w:rPr>
        <w:t>–</w:t>
      </w:r>
    </w:p>
    <w:p w:rsidR="0048121A" w:rsidRDefault="0048121A" w:rsidP="00E8562C">
      <w:pPr>
        <w:spacing w:after="0"/>
        <w:jc w:val="both"/>
        <w:rPr>
          <w:rFonts w:ascii="Times New Roman" w:hAnsi="Times New Roman" w:cs="Times New Roman"/>
          <w:sz w:val="28"/>
          <w:szCs w:val="28"/>
        </w:rPr>
      </w:pPr>
      <w:r>
        <w:rPr>
          <w:rFonts w:ascii="Times New Roman" w:hAnsi="Times New Roman" w:cs="Times New Roman"/>
          <w:sz w:val="28"/>
          <w:szCs w:val="28"/>
        </w:rPr>
        <w:t>Зеленые сапожки, красные сережки</w:t>
      </w:r>
    </w:p>
    <w:p w:rsidR="0048121A" w:rsidRPr="00AA02A9" w:rsidRDefault="0048121A" w:rsidP="00E8562C">
      <w:pPr>
        <w:spacing w:after="0"/>
        <w:jc w:val="both"/>
        <w:rPr>
          <w:rFonts w:ascii="Times New Roman" w:hAnsi="Times New Roman" w:cs="Times New Roman"/>
          <w:sz w:val="28"/>
          <w:szCs w:val="28"/>
        </w:rPr>
      </w:pPr>
      <w:r>
        <w:rPr>
          <w:rFonts w:ascii="Times New Roman" w:hAnsi="Times New Roman" w:cs="Times New Roman"/>
          <w:sz w:val="28"/>
          <w:szCs w:val="28"/>
        </w:rPr>
        <w:t xml:space="preserve">У вас очень </w:t>
      </w:r>
      <w:proofErr w:type="gramStart"/>
      <w:r>
        <w:rPr>
          <w:rFonts w:ascii="Times New Roman" w:hAnsi="Times New Roman" w:cs="Times New Roman"/>
          <w:sz w:val="28"/>
          <w:szCs w:val="28"/>
        </w:rPr>
        <w:t>хороши</w:t>
      </w:r>
      <w:proofErr w:type="gramEnd"/>
      <w:r>
        <w:rPr>
          <w:rFonts w:ascii="Times New Roman" w:hAnsi="Times New Roman" w:cs="Times New Roman"/>
          <w:sz w:val="28"/>
          <w:szCs w:val="28"/>
        </w:rPr>
        <w:t>! Веселитесь от души!</w:t>
      </w:r>
    </w:p>
    <w:p w:rsidR="001742DE" w:rsidRPr="001742DE" w:rsidRDefault="001742DE" w:rsidP="00C2768A">
      <w:pPr>
        <w:jc w:val="both"/>
        <w:rPr>
          <w:rFonts w:ascii="Times New Roman" w:hAnsi="Times New Roman" w:cs="Times New Roman"/>
          <w:sz w:val="28"/>
          <w:szCs w:val="28"/>
        </w:rPr>
      </w:pPr>
    </w:p>
    <w:p w:rsidR="00BD03A1" w:rsidRDefault="00BD03A1" w:rsidP="00BD03A1">
      <w:pPr>
        <w:jc w:val="center"/>
        <w:rPr>
          <w:rFonts w:ascii="Times New Roman" w:hAnsi="Times New Roman" w:cs="Times New Roman"/>
          <w:b/>
          <w:sz w:val="28"/>
          <w:szCs w:val="28"/>
        </w:rPr>
      </w:pPr>
      <w:r>
        <w:rPr>
          <w:rFonts w:ascii="Times New Roman" w:hAnsi="Times New Roman" w:cs="Times New Roman"/>
          <w:b/>
          <w:sz w:val="28"/>
          <w:szCs w:val="28"/>
        </w:rPr>
        <w:t>Гжельская керамика.</w:t>
      </w:r>
    </w:p>
    <w:p w:rsidR="00BD03A1" w:rsidRDefault="00BD03A1"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Недалеко от Москвы находится Гжель – известный центр народной керамики. В середине 18 века здесь развивается производство майолики из местной красной глины, отличающейся высокими качествами. Гжельские гончары изготовляли преимущественно посуду: всевозможные кувшины, тарелки, цветочные горшки. Изделия расписывали фигурками животных и птиц. Нередко роспись включала сюжетные сцены: охоту, изображение пейзажа и т.д. </w:t>
      </w:r>
      <w:r w:rsidR="00352564">
        <w:rPr>
          <w:rFonts w:ascii="Times New Roman" w:hAnsi="Times New Roman" w:cs="Times New Roman"/>
          <w:sz w:val="28"/>
          <w:szCs w:val="28"/>
        </w:rPr>
        <w:t>Нередко роспись сопровождали дарственные надписи. В росписи использовались как лаконичная графикав виде</w:t>
      </w:r>
      <w:r w:rsidR="00E0324E">
        <w:rPr>
          <w:rFonts w:ascii="Times New Roman" w:hAnsi="Times New Roman" w:cs="Times New Roman"/>
          <w:sz w:val="28"/>
          <w:szCs w:val="28"/>
        </w:rPr>
        <w:t>т</w:t>
      </w:r>
      <w:r w:rsidR="00352564">
        <w:rPr>
          <w:rFonts w:ascii="Times New Roman" w:hAnsi="Times New Roman" w:cs="Times New Roman"/>
          <w:sz w:val="28"/>
          <w:szCs w:val="28"/>
        </w:rPr>
        <w:t>онкого узорчатого росчерка в прорисовке растений, птиц и животных, так и широкая, свободная кистевая роспись.</w:t>
      </w:r>
    </w:p>
    <w:p w:rsidR="00352564" w:rsidRDefault="00352564" w:rsidP="00DF4A7A">
      <w:pPr>
        <w:spacing w:after="0"/>
        <w:jc w:val="both"/>
        <w:rPr>
          <w:rFonts w:ascii="Times New Roman" w:hAnsi="Times New Roman" w:cs="Times New Roman"/>
          <w:sz w:val="28"/>
          <w:szCs w:val="28"/>
        </w:rPr>
      </w:pPr>
      <w:r>
        <w:rPr>
          <w:rFonts w:ascii="Times New Roman" w:hAnsi="Times New Roman" w:cs="Times New Roman"/>
          <w:sz w:val="28"/>
          <w:szCs w:val="28"/>
        </w:rPr>
        <w:t>Палитра гжельской керамики очень своеобразна. Она строится на сочетаниях акварельных, нежных оттенков синего, зеленого, желтого, фиолетового цветов, которые наносятся на белый фон. Черный цвет используется преимущественно в прорисовке стеблей букета цветов и растений, реже как контур, подчеркивающий форму цветка, листьев, изображение птицы.</w:t>
      </w:r>
    </w:p>
    <w:p w:rsidR="00352564" w:rsidRDefault="00352564" w:rsidP="00DF4A7A">
      <w:pPr>
        <w:spacing w:after="0"/>
        <w:jc w:val="both"/>
        <w:rPr>
          <w:rFonts w:ascii="Times New Roman" w:hAnsi="Times New Roman" w:cs="Times New Roman"/>
          <w:sz w:val="28"/>
          <w:szCs w:val="28"/>
        </w:rPr>
      </w:pPr>
      <w:r>
        <w:rPr>
          <w:rFonts w:ascii="Times New Roman" w:hAnsi="Times New Roman" w:cs="Times New Roman"/>
          <w:sz w:val="28"/>
          <w:szCs w:val="28"/>
        </w:rPr>
        <w:t>Трогательная гжельская роспись подкупает своей нежностью, тонкостью, изяществом исполнения.</w:t>
      </w:r>
    </w:p>
    <w:p w:rsidR="0048121A" w:rsidRDefault="0034777B" w:rsidP="00DF4A7A">
      <w:pPr>
        <w:spacing w:after="0"/>
        <w:jc w:val="both"/>
        <w:rPr>
          <w:rFonts w:ascii="Times New Roman" w:hAnsi="Times New Roman" w:cs="Times New Roman"/>
          <w:b/>
          <w:sz w:val="28"/>
          <w:szCs w:val="28"/>
        </w:rPr>
      </w:pPr>
      <w:r>
        <w:rPr>
          <w:rFonts w:ascii="Times New Roman" w:hAnsi="Times New Roman" w:cs="Times New Roman"/>
          <w:b/>
          <w:sz w:val="28"/>
          <w:szCs w:val="28"/>
        </w:rPr>
        <w:t>Гжель.</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Снежно-белая посуда, расскажи-ка, ты откуда?</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Видно, с севера пришла и цветами расцвела:</w:t>
      </w:r>
    </w:p>
    <w:p w:rsidR="0034777B" w:rsidRP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Голубыми, синими, нежными, красивыми.</w:t>
      </w:r>
    </w:p>
    <w:p w:rsidR="00E0324E" w:rsidRDefault="00E0324E" w:rsidP="00E0324E">
      <w:pPr>
        <w:jc w:val="center"/>
        <w:rPr>
          <w:rFonts w:ascii="Times New Roman" w:hAnsi="Times New Roman" w:cs="Times New Roman"/>
          <w:b/>
          <w:sz w:val="28"/>
          <w:szCs w:val="28"/>
        </w:rPr>
      </w:pPr>
      <w:r>
        <w:rPr>
          <w:rFonts w:ascii="Times New Roman" w:hAnsi="Times New Roman" w:cs="Times New Roman"/>
          <w:b/>
          <w:sz w:val="28"/>
          <w:szCs w:val="28"/>
        </w:rPr>
        <w:t>Городецкая роспись.</w:t>
      </w:r>
    </w:p>
    <w:p w:rsidR="00E0324E" w:rsidRDefault="00E0324E" w:rsidP="00DF4A7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Мастера городецкой росписи по дереву создают свои красочные декоративные изделия в Городецком районе Горьковской области. Развитие городецкой росписи относится к началу 19 века. Сюжеты росписи брались из жизни: чаепитие за праздничным столом с самоваром, поездки на тройках и т.д. Позже в 80-х годах мастера стали заниматься изготовлением несложной мебели, полоч</w:t>
      </w:r>
      <w:r w:rsidR="00671825">
        <w:rPr>
          <w:rFonts w:ascii="Times New Roman" w:hAnsi="Times New Roman" w:cs="Times New Roman"/>
          <w:sz w:val="28"/>
          <w:szCs w:val="28"/>
        </w:rPr>
        <w:t>ек, прялок и красочно их расписы</w:t>
      </w:r>
      <w:r>
        <w:rPr>
          <w:rFonts w:ascii="Times New Roman" w:hAnsi="Times New Roman" w:cs="Times New Roman"/>
          <w:sz w:val="28"/>
          <w:szCs w:val="28"/>
        </w:rPr>
        <w:t>вали. Узоры исполнялись приемом маховой живописи. Чаще всего изображались цветы, напоминающие цветущий шиповник. Крупные цветы ритмично располагались на плоскости предмета, образовывая гирлянду и букеты. Растения были разнообразными по цвету: красные, розовые, голубые, синие</w:t>
      </w:r>
      <w:r w:rsidR="00671825">
        <w:rPr>
          <w:rFonts w:ascii="Times New Roman" w:hAnsi="Times New Roman" w:cs="Times New Roman"/>
          <w:sz w:val="28"/>
          <w:szCs w:val="28"/>
        </w:rPr>
        <w:t>. Зелень листьев оттеняла эту красочную гамму. Охристо-желтый фон также подчеркивал яркость выполненных букетов. Белой краской мастера оттеняли по контуру лепестки и листья, что придавало им большую нарядность.</w:t>
      </w:r>
    </w:p>
    <w:p w:rsidR="00671825" w:rsidRDefault="00671825" w:rsidP="00DF4A7A">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Городецкая роспись исполняется особым приемом нанесения мазков – «оживок» - на однотонные (розовые, голубые, черные) силуэты цветов, птиц, коней.</w:t>
      </w:r>
      <w:proofErr w:type="gramEnd"/>
    </w:p>
    <w:p w:rsidR="00671825" w:rsidRDefault="00671825" w:rsidP="00DF4A7A">
      <w:pPr>
        <w:spacing w:after="0"/>
        <w:jc w:val="both"/>
        <w:rPr>
          <w:rFonts w:ascii="Times New Roman" w:hAnsi="Times New Roman" w:cs="Times New Roman"/>
          <w:sz w:val="28"/>
          <w:szCs w:val="28"/>
        </w:rPr>
      </w:pPr>
      <w:r>
        <w:rPr>
          <w:rFonts w:ascii="Times New Roman" w:hAnsi="Times New Roman" w:cs="Times New Roman"/>
          <w:sz w:val="28"/>
          <w:szCs w:val="28"/>
        </w:rPr>
        <w:t>В настоящее время городецкими мастерами ведутся поиски новых форм деревянной посуды, мебели, предметов украшения. Городецкую роспись можно увидеть на нарядных детских столиках, скамейках</w:t>
      </w:r>
      <w:r w:rsidR="00240309">
        <w:rPr>
          <w:rFonts w:ascii="Times New Roman" w:hAnsi="Times New Roman" w:cs="Times New Roman"/>
          <w:sz w:val="28"/>
          <w:szCs w:val="28"/>
        </w:rPr>
        <w:t>, сундучках для игрушек, настенных блюдах.</w:t>
      </w:r>
    </w:p>
    <w:p w:rsidR="0034777B" w:rsidRDefault="0034777B" w:rsidP="00DF4A7A">
      <w:pPr>
        <w:spacing w:after="0"/>
        <w:jc w:val="both"/>
        <w:rPr>
          <w:rFonts w:ascii="Times New Roman" w:hAnsi="Times New Roman" w:cs="Times New Roman"/>
          <w:b/>
          <w:sz w:val="28"/>
          <w:szCs w:val="28"/>
        </w:rPr>
      </w:pPr>
      <w:r>
        <w:rPr>
          <w:rFonts w:ascii="Times New Roman" w:hAnsi="Times New Roman" w:cs="Times New Roman"/>
          <w:b/>
          <w:sz w:val="28"/>
          <w:szCs w:val="28"/>
        </w:rPr>
        <w:t>Городецкая роспись.</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Из липы доски сделаны, и прялки и лошадки.</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Цветами разрисованы, как будто полушалки.</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Там лихо скачут всадники, жар-птицы вдаль летят.</w:t>
      </w:r>
    </w:p>
    <w:p w:rsidR="0034777B" w:rsidRP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И точки черно-белые на солнышке горят.</w:t>
      </w:r>
    </w:p>
    <w:p w:rsidR="00240309" w:rsidRDefault="00240309" w:rsidP="00240309">
      <w:pPr>
        <w:jc w:val="center"/>
        <w:rPr>
          <w:rFonts w:ascii="Times New Roman" w:hAnsi="Times New Roman" w:cs="Times New Roman"/>
          <w:b/>
          <w:sz w:val="28"/>
          <w:szCs w:val="28"/>
        </w:rPr>
      </w:pPr>
      <w:r>
        <w:rPr>
          <w:rFonts w:ascii="Times New Roman" w:hAnsi="Times New Roman" w:cs="Times New Roman"/>
          <w:b/>
          <w:sz w:val="28"/>
          <w:szCs w:val="28"/>
        </w:rPr>
        <w:t>Хохломская роспись.</w:t>
      </w:r>
    </w:p>
    <w:p w:rsidR="00240309" w:rsidRDefault="00240309"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Свое название роспись получила от  села Хохлома в Горьковской области. В старину оно было торговым центром, откуда развозились деревянные расписные изделия по всей Руси. В наши дни производство изделий с хохломской росписью сосредоточено в городе Семенове, в селах </w:t>
      </w:r>
      <w:proofErr w:type="spellStart"/>
      <w:r>
        <w:rPr>
          <w:rFonts w:ascii="Times New Roman" w:hAnsi="Times New Roman" w:cs="Times New Roman"/>
          <w:sz w:val="28"/>
          <w:szCs w:val="28"/>
        </w:rPr>
        <w:t>Сёмино</w:t>
      </w:r>
      <w:proofErr w:type="spellEnd"/>
      <w:r>
        <w:rPr>
          <w:rFonts w:ascii="Times New Roman" w:hAnsi="Times New Roman" w:cs="Times New Roman"/>
          <w:sz w:val="28"/>
          <w:szCs w:val="28"/>
        </w:rPr>
        <w:t>, Новопокровское Горьковской области.</w:t>
      </w:r>
    </w:p>
    <w:p w:rsidR="00240309" w:rsidRDefault="00240309" w:rsidP="00DF4A7A">
      <w:pPr>
        <w:spacing w:after="0"/>
        <w:jc w:val="both"/>
        <w:rPr>
          <w:rFonts w:ascii="Times New Roman" w:hAnsi="Times New Roman" w:cs="Times New Roman"/>
          <w:sz w:val="28"/>
          <w:szCs w:val="28"/>
        </w:rPr>
      </w:pPr>
      <w:r>
        <w:rPr>
          <w:rFonts w:ascii="Times New Roman" w:hAnsi="Times New Roman" w:cs="Times New Roman"/>
          <w:sz w:val="28"/>
          <w:szCs w:val="28"/>
        </w:rPr>
        <w:t>Интересен процесс изготовления хохломских изделий. Точеное или столярное изделие грунтуют жидкой глиной «</w:t>
      </w:r>
      <w:proofErr w:type="spellStart"/>
      <w:r>
        <w:rPr>
          <w:rFonts w:ascii="Times New Roman" w:hAnsi="Times New Roman" w:cs="Times New Roman"/>
          <w:sz w:val="28"/>
          <w:szCs w:val="28"/>
        </w:rPr>
        <w:t>вапой</w:t>
      </w:r>
      <w:proofErr w:type="spellEnd"/>
      <w:r>
        <w:rPr>
          <w:rFonts w:ascii="Times New Roman" w:hAnsi="Times New Roman" w:cs="Times New Roman"/>
          <w:sz w:val="28"/>
          <w:szCs w:val="28"/>
        </w:rPr>
        <w:t xml:space="preserve">», пропитывают сырым льняным маслом, потом шпаклюют, покрывают олифой 3-4 раза с просушкой после </w:t>
      </w:r>
      <w:r w:rsidR="00970DD9">
        <w:rPr>
          <w:rFonts w:ascii="Times New Roman" w:hAnsi="Times New Roman" w:cs="Times New Roman"/>
          <w:sz w:val="28"/>
          <w:szCs w:val="28"/>
        </w:rPr>
        <w:t>к</w:t>
      </w:r>
      <w:r>
        <w:rPr>
          <w:rFonts w:ascii="Times New Roman" w:hAnsi="Times New Roman" w:cs="Times New Roman"/>
          <w:sz w:val="28"/>
          <w:szCs w:val="28"/>
        </w:rPr>
        <w:t xml:space="preserve">аждого покрытия. Когда олифа высыхает и к ней хорошо пристает алюминиевый порошок, изделия покрывают </w:t>
      </w:r>
      <w:r w:rsidR="00970DD9">
        <w:rPr>
          <w:rFonts w:ascii="Times New Roman" w:hAnsi="Times New Roman" w:cs="Times New Roman"/>
          <w:sz w:val="28"/>
          <w:szCs w:val="28"/>
        </w:rPr>
        <w:t xml:space="preserve">слоем этого порошка. Далее их расписывают маслеными красками. Снова сушат при температуре50 градусов, натирают олифой, два раза покрывают лаком и закаливают при </w:t>
      </w:r>
      <w:r w:rsidR="00970DD9">
        <w:rPr>
          <w:rFonts w:ascii="Times New Roman" w:hAnsi="Times New Roman" w:cs="Times New Roman"/>
          <w:sz w:val="28"/>
          <w:szCs w:val="28"/>
        </w:rPr>
        <w:lastRenderedPageBreak/>
        <w:t>температуре 300 градусов. Лак темнеет и придает изделию золотистый оттенок.</w:t>
      </w:r>
    </w:p>
    <w:p w:rsidR="00970DD9" w:rsidRDefault="00970DD9" w:rsidP="00DF4A7A">
      <w:pPr>
        <w:spacing w:after="0"/>
        <w:jc w:val="both"/>
        <w:rPr>
          <w:rFonts w:ascii="Times New Roman" w:hAnsi="Times New Roman" w:cs="Times New Roman"/>
          <w:sz w:val="28"/>
          <w:szCs w:val="28"/>
        </w:rPr>
      </w:pPr>
      <w:r>
        <w:rPr>
          <w:rFonts w:ascii="Times New Roman" w:hAnsi="Times New Roman" w:cs="Times New Roman"/>
          <w:sz w:val="28"/>
          <w:szCs w:val="28"/>
        </w:rPr>
        <w:t>Роспись хохломских изделий основана на кистевом приеме. Производится она без предварительного нанесения контуров рисунка. В росписи фон остается золотистым, а орнамент в виде завивающихся растительных побегов, трав, цветов, ягод располагается четкими цветными силуэтами.</w:t>
      </w:r>
    </w:p>
    <w:p w:rsidR="00970DD9" w:rsidRDefault="00970DD9" w:rsidP="00DF4A7A">
      <w:pPr>
        <w:spacing w:after="0"/>
        <w:jc w:val="both"/>
        <w:rPr>
          <w:rFonts w:ascii="Times New Roman" w:hAnsi="Times New Roman" w:cs="Times New Roman"/>
          <w:sz w:val="28"/>
          <w:szCs w:val="28"/>
        </w:rPr>
      </w:pPr>
      <w:r>
        <w:rPr>
          <w:rFonts w:ascii="Times New Roman" w:hAnsi="Times New Roman" w:cs="Times New Roman"/>
          <w:sz w:val="28"/>
          <w:szCs w:val="28"/>
        </w:rPr>
        <w:t>В настоящее время хохломские изделия ценятся не столько за их утилитарность, сколько за декоративные качества. Яркие, красочные, словно пронизанные солнцем, они вносят нарядную декоративность в жилой и общественный интерьер.</w:t>
      </w:r>
    </w:p>
    <w:p w:rsidR="0034777B" w:rsidRDefault="0034777B" w:rsidP="00240309">
      <w:pPr>
        <w:jc w:val="both"/>
        <w:rPr>
          <w:rFonts w:ascii="Times New Roman" w:hAnsi="Times New Roman" w:cs="Times New Roman"/>
          <w:b/>
          <w:sz w:val="28"/>
          <w:szCs w:val="28"/>
        </w:rPr>
      </w:pPr>
      <w:r>
        <w:rPr>
          <w:rFonts w:ascii="Times New Roman" w:hAnsi="Times New Roman" w:cs="Times New Roman"/>
          <w:b/>
          <w:sz w:val="28"/>
          <w:szCs w:val="28"/>
        </w:rPr>
        <w:t>Хохлома.</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Резные ложки и ковши ты разгляди-ка, не спеши.</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Там травка </w:t>
      </w:r>
      <w:proofErr w:type="gramStart"/>
      <w:r>
        <w:rPr>
          <w:rFonts w:ascii="Times New Roman" w:hAnsi="Times New Roman" w:cs="Times New Roman"/>
          <w:sz w:val="28"/>
          <w:szCs w:val="28"/>
        </w:rPr>
        <w:t>вьется</w:t>
      </w:r>
      <w:proofErr w:type="gramEnd"/>
      <w:r>
        <w:rPr>
          <w:rFonts w:ascii="Times New Roman" w:hAnsi="Times New Roman" w:cs="Times New Roman"/>
          <w:sz w:val="28"/>
          <w:szCs w:val="28"/>
        </w:rPr>
        <w:t xml:space="preserve"> и растут цветы нездешней красоты.</w:t>
      </w:r>
    </w:p>
    <w:p w:rsidR="0034777B" w:rsidRDefault="0034777B" w:rsidP="00DF4A7A">
      <w:pPr>
        <w:spacing w:after="0"/>
        <w:jc w:val="both"/>
        <w:rPr>
          <w:rFonts w:ascii="Times New Roman" w:hAnsi="Times New Roman" w:cs="Times New Roman"/>
          <w:sz w:val="28"/>
          <w:szCs w:val="28"/>
        </w:rPr>
      </w:pPr>
      <w:r>
        <w:rPr>
          <w:rFonts w:ascii="Times New Roman" w:hAnsi="Times New Roman" w:cs="Times New Roman"/>
          <w:sz w:val="28"/>
          <w:szCs w:val="28"/>
        </w:rPr>
        <w:t>Блестят они, как золотые, а может, солнцем залитые.</w:t>
      </w:r>
    </w:p>
    <w:p w:rsidR="0034777B" w:rsidRDefault="0034777B" w:rsidP="00240309">
      <w:pPr>
        <w:jc w:val="both"/>
        <w:rPr>
          <w:rFonts w:ascii="Times New Roman" w:hAnsi="Times New Roman" w:cs="Times New Roman"/>
          <w:sz w:val="28"/>
          <w:szCs w:val="28"/>
        </w:rPr>
      </w:pPr>
    </w:p>
    <w:p w:rsidR="0034777B"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Наша </w:t>
      </w:r>
      <w:proofErr w:type="gramStart"/>
      <w:r>
        <w:rPr>
          <w:rFonts w:ascii="Times New Roman" w:hAnsi="Times New Roman" w:cs="Times New Roman"/>
          <w:sz w:val="28"/>
          <w:szCs w:val="28"/>
        </w:rPr>
        <w:t>славна Хохлома всем известна</w:t>
      </w:r>
      <w:proofErr w:type="gramEnd"/>
      <w:r>
        <w:rPr>
          <w:rFonts w:ascii="Times New Roman" w:hAnsi="Times New Roman" w:cs="Times New Roman"/>
          <w:sz w:val="28"/>
          <w:szCs w:val="28"/>
        </w:rPr>
        <w:t xml:space="preserve"> издавна:</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Златой росписью сейчас удивить хотим мы вас.</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 xml:space="preserve">Золотые чашки, </w:t>
      </w:r>
      <w:proofErr w:type="gramStart"/>
      <w:r>
        <w:rPr>
          <w:rFonts w:ascii="Times New Roman" w:hAnsi="Times New Roman" w:cs="Times New Roman"/>
          <w:sz w:val="28"/>
          <w:szCs w:val="28"/>
        </w:rPr>
        <w:t>ложки</w:t>
      </w:r>
      <w:proofErr w:type="gramEnd"/>
      <w:r>
        <w:rPr>
          <w:rFonts w:ascii="Times New Roman" w:hAnsi="Times New Roman" w:cs="Times New Roman"/>
          <w:sz w:val="28"/>
          <w:szCs w:val="28"/>
        </w:rPr>
        <w:t xml:space="preserve"> словно солнышко горят,</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Трав затейливы узоры радость людям всем дарят.</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Прописали здесь узоры, как пером жар-птицы,</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Знаем, ценят Хохлому даже за границей.</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Здесь и вазы так стройны, и ковши-лебедушки.</w:t>
      </w:r>
    </w:p>
    <w:p w:rsidR="00DF4A7A" w:rsidRDefault="00DF4A7A" w:rsidP="00DF4A7A">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Изогнули</w:t>
      </w:r>
      <w:proofErr w:type="gramEnd"/>
      <w:r>
        <w:rPr>
          <w:rFonts w:ascii="Times New Roman" w:hAnsi="Times New Roman" w:cs="Times New Roman"/>
          <w:sz w:val="28"/>
          <w:szCs w:val="28"/>
        </w:rPr>
        <w:t xml:space="preserve"> тонки шеи, словно </w:t>
      </w:r>
      <w:proofErr w:type="spellStart"/>
      <w:r>
        <w:rPr>
          <w:rFonts w:ascii="Times New Roman" w:hAnsi="Times New Roman" w:cs="Times New Roman"/>
          <w:sz w:val="28"/>
          <w:szCs w:val="28"/>
        </w:rPr>
        <w:t>русски</w:t>
      </w:r>
      <w:proofErr w:type="spellEnd"/>
      <w:r>
        <w:rPr>
          <w:rFonts w:ascii="Times New Roman" w:hAnsi="Times New Roman" w:cs="Times New Roman"/>
          <w:sz w:val="28"/>
          <w:szCs w:val="28"/>
        </w:rPr>
        <w:t xml:space="preserve"> девушки.</w:t>
      </w:r>
    </w:p>
    <w:p w:rsidR="00DF4A7A"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Есть из хохломской посуды – просто наслаждение.</w:t>
      </w:r>
    </w:p>
    <w:p w:rsidR="00DF4A7A" w:rsidRPr="0034777B" w:rsidRDefault="00DF4A7A" w:rsidP="00DF4A7A">
      <w:pPr>
        <w:spacing w:after="0"/>
        <w:jc w:val="both"/>
        <w:rPr>
          <w:rFonts w:ascii="Times New Roman" w:hAnsi="Times New Roman" w:cs="Times New Roman"/>
          <w:sz w:val="28"/>
          <w:szCs w:val="28"/>
        </w:rPr>
      </w:pPr>
      <w:r>
        <w:rPr>
          <w:rFonts w:ascii="Times New Roman" w:hAnsi="Times New Roman" w:cs="Times New Roman"/>
          <w:sz w:val="28"/>
          <w:szCs w:val="28"/>
        </w:rPr>
        <w:t>Хоть окрошку, хоть салат – просто объедение.</w:t>
      </w:r>
    </w:p>
    <w:p w:rsidR="00986A39" w:rsidRPr="006D2279" w:rsidRDefault="00986A39" w:rsidP="00DF4A7A">
      <w:pPr>
        <w:spacing w:after="0"/>
        <w:jc w:val="both"/>
        <w:rPr>
          <w:rFonts w:ascii="Times New Roman" w:hAnsi="Times New Roman" w:cs="Times New Roman"/>
          <w:sz w:val="28"/>
          <w:szCs w:val="28"/>
        </w:rPr>
      </w:pPr>
    </w:p>
    <w:sectPr w:rsidR="00986A39" w:rsidRPr="006D2279" w:rsidSect="00A31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86A39"/>
    <w:rsid w:val="000D63D1"/>
    <w:rsid w:val="001742DE"/>
    <w:rsid w:val="00240309"/>
    <w:rsid w:val="00244462"/>
    <w:rsid w:val="0034777B"/>
    <w:rsid w:val="00352564"/>
    <w:rsid w:val="0048121A"/>
    <w:rsid w:val="0051039F"/>
    <w:rsid w:val="005C6808"/>
    <w:rsid w:val="00671825"/>
    <w:rsid w:val="006D2279"/>
    <w:rsid w:val="006E039B"/>
    <w:rsid w:val="00843257"/>
    <w:rsid w:val="008F78F9"/>
    <w:rsid w:val="008F7C12"/>
    <w:rsid w:val="00970DD9"/>
    <w:rsid w:val="00986A39"/>
    <w:rsid w:val="00A31604"/>
    <w:rsid w:val="00A67D1A"/>
    <w:rsid w:val="00AA02A9"/>
    <w:rsid w:val="00BD03A1"/>
    <w:rsid w:val="00C2768A"/>
    <w:rsid w:val="00C54BD1"/>
    <w:rsid w:val="00DF4A7A"/>
    <w:rsid w:val="00E0324E"/>
    <w:rsid w:val="00E8562C"/>
    <w:rsid w:val="00ED2E10"/>
    <w:rsid w:val="00FC3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6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304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1758</Words>
  <Characters>10026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2013-03-02T13:32:00Z</dcterms:created>
  <dcterms:modified xsi:type="dcterms:W3CDTF">2014-01-24T04:25:00Z</dcterms:modified>
</cp:coreProperties>
</file>