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CA" w:rsidRPr="007F05F0" w:rsidRDefault="003B2FCA" w:rsidP="003B2FCA">
      <w:pPr>
        <w:jc w:val="center"/>
        <w:rPr>
          <w:rFonts w:ascii="Tahoma" w:hAnsi="Tahoma" w:cs="Tahoma"/>
          <w:b/>
          <w:iCs/>
          <w:color w:val="FF0000"/>
          <w:sz w:val="90"/>
          <w:szCs w:val="90"/>
        </w:rPr>
      </w:pPr>
      <w:r w:rsidRPr="007F05F0">
        <w:rPr>
          <w:rFonts w:ascii="Tahoma" w:hAnsi="Tahoma" w:cs="Tahoma"/>
          <w:b/>
          <w:iCs/>
          <w:color w:val="FF0000"/>
          <w:sz w:val="90"/>
          <w:szCs w:val="90"/>
        </w:rPr>
        <w:t>Советы родителям</w:t>
      </w:r>
    </w:p>
    <w:p w:rsidR="003B2FCA" w:rsidRDefault="003B2FCA" w:rsidP="003B2FCA">
      <w:pPr>
        <w:jc w:val="center"/>
      </w:pPr>
    </w:p>
    <w:p w:rsidR="003B2FCA" w:rsidRDefault="003B2FCA" w:rsidP="003B2FCA">
      <w:pPr>
        <w:jc w:val="center"/>
      </w:pPr>
    </w:p>
    <w:p w:rsidR="003B2FCA" w:rsidRDefault="003B2FCA" w:rsidP="003B2FCA">
      <w:pPr>
        <w:jc w:val="center"/>
      </w:pPr>
    </w:p>
    <w:p w:rsidR="00FF1694" w:rsidRDefault="003B2FCA" w:rsidP="003B2FCA">
      <w:pPr>
        <w:jc w:val="center"/>
      </w:pPr>
      <w:r w:rsidRPr="003B2FCA">
        <w:rPr>
          <w:noProof/>
          <w:lang w:eastAsia="ru-RU"/>
        </w:rPr>
        <w:drawing>
          <wp:inline distT="0" distB="0" distL="0" distR="0">
            <wp:extent cx="5905500" cy="4029075"/>
            <wp:effectExtent l="19050" t="0" r="0" b="0"/>
            <wp:docPr id="1" name="Рисунок 13" descr="Саратов Новый закон оградит детей от ненужной информации - Б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ратов Новый закон оградит детей от ненужной информации - Б…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FCA" w:rsidRDefault="003B2FCA" w:rsidP="003B2FCA">
      <w:pPr>
        <w:jc w:val="center"/>
      </w:pPr>
    </w:p>
    <w:p w:rsidR="003B2FCA" w:rsidRPr="003B2FCA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color w:val="FF0000"/>
          <w:sz w:val="108"/>
          <w:szCs w:val="108"/>
        </w:rPr>
      </w:pPr>
      <w:r w:rsidRPr="007F05F0">
        <w:rPr>
          <w:rFonts w:ascii="Tahoma" w:hAnsi="Tahoma" w:cs="Tahoma"/>
          <w:b/>
          <w:iCs/>
          <w:color w:val="FF0000"/>
          <w:sz w:val="108"/>
          <w:szCs w:val="108"/>
        </w:rPr>
        <w:t>о питании дошкольников</w:t>
      </w:r>
    </w:p>
    <w:p w:rsidR="003B2FCA" w:rsidRDefault="003B2FCA" w:rsidP="003B2FCA">
      <w:pPr>
        <w:jc w:val="center"/>
      </w:pPr>
    </w:p>
    <w:p w:rsidR="003B2FCA" w:rsidRDefault="003B2FCA" w:rsidP="003B2FCA">
      <w:pPr>
        <w:jc w:val="center"/>
      </w:pPr>
    </w:p>
    <w:p w:rsidR="003B2FCA" w:rsidRDefault="003B2FCA" w:rsidP="003B2FCA">
      <w:pPr>
        <w:jc w:val="center"/>
      </w:pPr>
    </w:p>
    <w:p w:rsidR="003B2FCA" w:rsidRDefault="003B2FCA" w:rsidP="003B2FCA">
      <w:pPr>
        <w:jc w:val="center"/>
      </w:pPr>
    </w:p>
    <w:p w:rsidR="003B2FCA" w:rsidRDefault="003B2FCA" w:rsidP="003B2FCA">
      <w:pPr>
        <w:jc w:val="center"/>
      </w:pPr>
      <w:r w:rsidRPr="003B2FCA">
        <w:rPr>
          <w:noProof/>
          <w:lang w:eastAsia="ru-RU"/>
        </w:rPr>
        <w:lastRenderedPageBreak/>
        <w:drawing>
          <wp:inline distT="0" distB="0" distL="0" distR="0">
            <wp:extent cx="4038600" cy="2733675"/>
            <wp:effectExtent l="19050" t="0" r="0" b="0"/>
            <wp:docPr id="26" name="Рисунок 7" descr="Healthy Eating For Children - Viewing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althy Eating For Children - Viewing Galler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FCA" w:rsidRPr="00216893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iCs/>
          <w:color w:val="FF0000"/>
          <w:sz w:val="32"/>
          <w:szCs w:val="24"/>
        </w:rPr>
      </w:pPr>
      <w:r w:rsidRPr="00216893">
        <w:rPr>
          <w:rFonts w:ascii="Tahoma" w:hAnsi="Tahoma" w:cs="Tahoma"/>
          <w:color w:val="0D0D0D" w:themeColor="text1" w:themeTint="F2"/>
          <w:sz w:val="28"/>
          <w:szCs w:val="24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Cs/>
          <w:color w:val="FF0000"/>
          <w:sz w:val="32"/>
          <w:szCs w:val="24"/>
        </w:rPr>
      </w:pPr>
    </w:p>
    <w:p w:rsidR="003B2FCA" w:rsidRPr="00216893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FF0000"/>
          <w:sz w:val="32"/>
          <w:szCs w:val="20"/>
        </w:rPr>
      </w:pPr>
      <w:r w:rsidRPr="00216893">
        <w:rPr>
          <w:rFonts w:ascii="Tahoma" w:hAnsi="Tahoma" w:cs="Tahoma"/>
          <w:b/>
          <w:iCs/>
          <w:color w:val="FF0000"/>
          <w:sz w:val="32"/>
          <w:szCs w:val="24"/>
        </w:rPr>
        <w:t xml:space="preserve">Несколько </w:t>
      </w:r>
      <w:r w:rsidRPr="00216893">
        <w:rPr>
          <w:rFonts w:ascii="Tahoma" w:hAnsi="Tahoma" w:cs="Tahoma"/>
          <w:b/>
          <w:color w:val="FF0000"/>
          <w:sz w:val="32"/>
          <w:szCs w:val="20"/>
        </w:rPr>
        <w:t xml:space="preserve"> слов об аппетите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 xml:space="preserve">     </w:t>
      </w:r>
      <w:r w:rsidRPr="00216893">
        <w:rPr>
          <w:rFonts w:ascii="Tahoma" w:hAnsi="Tahoma" w:cs="Tahoma"/>
          <w:sz w:val="28"/>
          <w:szCs w:val="24"/>
        </w:rPr>
        <w:t>Если у ребенка плохой аппетит, недопустимо развлекать его во время еды,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разрешать смотреть телевизор ил</w:t>
      </w:r>
      <w:r>
        <w:rPr>
          <w:rFonts w:ascii="Tahoma" w:hAnsi="Tahoma" w:cs="Tahoma"/>
          <w:sz w:val="28"/>
          <w:szCs w:val="24"/>
        </w:rPr>
        <w:t xml:space="preserve">и обещать вознаграждение за то, </w:t>
      </w:r>
      <w:r w:rsidRPr="00216893">
        <w:rPr>
          <w:rFonts w:ascii="Tahoma" w:hAnsi="Tahoma" w:cs="Tahoma"/>
          <w:sz w:val="28"/>
          <w:szCs w:val="24"/>
        </w:rPr>
        <w:t>что он все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съест. Подобные поощрения нарушают пищеварительный процесс, а аппетит не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улучшают вовсе. Есть истина, которую должна знать каждая мама: не так важно,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сколько съест ребенок, намного важнее – сколько он сможет усвоить!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216893">
        <w:rPr>
          <w:rFonts w:ascii="Tahoma" w:hAnsi="Tahoma" w:cs="Tahoma"/>
          <w:sz w:val="28"/>
          <w:szCs w:val="24"/>
        </w:rPr>
        <w:t xml:space="preserve"> Еда,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съеденная без аппетита, вряд ли принесет пользу организму. Для улучшения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аппетита ребенка надо не перекармливать, следует больше гулять и двигаться,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спать в проветренном помещении, в общем, максимально придерживаться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требований здорового образа жизни.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216893">
        <w:rPr>
          <w:rFonts w:ascii="Tahoma" w:hAnsi="Tahoma" w:cs="Tahoma"/>
          <w:sz w:val="28"/>
          <w:szCs w:val="24"/>
        </w:rPr>
        <w:t xml:space="preserve"> </w:t>
      </w:r>
      <w:r>
        <w:rPr>
          <w:rFonts w:ascii="Tahoma" w:hAnsi="Tahoma" w:cs="Tahoma"/>
          <w:sz w:val="28"/>
          <w:szCs w:val="24"/>
        </w:rPr>
        <w:t xml:space="preserve">     </w:t>
      </w:r>
      <w:r w:rsidRPr="00216893">
        <w:rPr>
          <w:rFonts w:ascii="Tahoma" w:hAnsi="Tahoma" w:cs="Tahoma"/>
          <w:sz w:val="28"/>
          <w:szCs w:val="24"/>
        </w:rPr>
        <w:t>Ребенок должен принимать пищу в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спокойном состоянии, избегайте ссор и неприятных разговоров за столом — это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тоже ухудшает процесс пищеварения и снижает аппетит.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216893">
        <w:rPr>
          <w:rFonts w:ascii="Tahoma" w:hAnsi="Tahoma" w:cs="Tahoma"/>
          <w:sz w:val="28"/>
          <w:szCs w:val="24"/>
        </w:rPr>
        <w:t xml:space="preserve"> </w:t>
      </w:r>
      <w:r>
        <w:rPr>
          <w:rFonts w:ascii="Tahoma" w:hAnsi="Tahoma" w:cs="Tahoma"/>
          <w:sz w:val="28"/>
          <w:szCs w:val="24"/>
        </w:rPr>
        <w:t xml:space="preserve">     </w:t>
      </w:r>
      <w:r w:rsidRPr="00216893">
        <w:rPr>
          <w:rFonts w:ascii="Tahoma" w:hAnsi="Tahoma" w:cs="Tahoma"/>
          <w:sz w:val="28"/>
          <w:szCs w:val="24"/>
        </w:rPr>
        <w:t>Не давайте малышу еды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больше, чем он сможет съесть.</w:t>
      </w:r>
      <w:r w:rsidRPr="007F05F0"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Лучше потом положите чуточку добавки. Если прием пищи становится мучением для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матери и ребенка, то у ребенка может возникнуть отвращение к еде. Еда должна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быть для ребенка удовольствием. Не добивайтесь аппетита принуждением! Ведь</w:t>
      </w:r>
      <w:r>
        <w:rPr>
          <w:rFonts w:ascii="Tahoma" w:hAnsi="Tahoma" w:cs="Tahoma"/>
          <w:sz w:val="28"/>
          <w:szCs w:val="24"/>
        </w:rPr>
        <w:t xml:space="preserve"> </w:t>
      </w:r>
      <w:r w:rsidRPr="00216893">
        <w:rPr>
          <w:rFonts w:ascii="Tahoma" w:hAnsi="Tahoma" w:cs="Tahoma"/>
          <w:sz w:val="28"/>
          <w:szCs w:val="24"/>
        </w:rPr>
        <w:t>это первый шаг к желудочно-кишечной патологии.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4"/>
        </w:rPr>
      </w:pP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color w:val="FF0000"/>
          <w:sz w:val="32"/>
          <w:szCs w:val="28"/>
        </w:rPr>
      </w:pP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color w:val="FF0000"/>
          <w:sz w:val="32"/>
          <w:szCs w:val="28"/>
        </w:rPr>
      </w:pPr>
    </w:p>
    <w:p w:rsidR="003B2FCA" w:rsidRPr="002B63C3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color w:val="FF0000"/>
          <w:sz w:val="32"/>
          <w:szCs w:val="28"/>
        </w:rPr>
      </w:pPr>
      <w:r w:rsidRPr="002B63C3">
        <w:rPr>
          <w:rFonts w:ascii="Tahoma" w:hAnsi="Tahoma" w:cs="Tahoma"/>
          <w:b/>
          <w:bCs/>
          <w:iCs/>
          <w:color w:val="FF0000"/>
          <w:sz w:val="32"/>
          <w:szCs w:val="28"/>
        </w:rPr>
        <w:lastRenderedPageBreak/>
        <w:t>Рацион дошкольника: рекомендации родителям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color w:val="FF0000"/>
          <w:sz w:val="32"/>
          <w:szCs w:val="28"/>
        </w:rPr>
      </w:pPr>
      <w:r w:rsidRPr="002B63C3">
        <w:rPr>
          <w:rFonts w:ascii="Tahoma" w:hAnsi="Tahoma" w:cs="Tahoma"/>
          <w:b/>
          <w:bCs/>
          <w:iCs/>
          <w:color w:val="FF0000"/>
          <w:sz w:val="32"/>
          <w:szCs w:val="28"/>
        </w:rPr>
        <w:t>Принципы детского питания</w:t>
      </w:r>
    </w:p>
    <w:p w:rsidR="003B2FCA" w:rsidRPr="002B63C3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Cs/>
          <w:color w:val="FF0000"/>
          <w:sz w:val="32"/>
          <w:szCs w:val="28"/>
        </w:rPr>
      </w:pPr>
    </w:p>
    <w:p w:rsidR="003B2FCA" w:rsidRPr="002B63C3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   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В пищу дошкольнику годятся далеко не все блюда, которые едят не только его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родители, но даже старшие братья и сестры.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8"/>
        </w:rPr>
      </w:pP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Меню маленького ребенка состоит из более легко усваиваемых продуктов,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приготовленных с учетом нежной и пока незрелой пищеварительной системы.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</w:p>
    <w:p w:rsidR="003B2FCA" w:rsidRPr="002B63C3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  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Рацион ребенка от трех до семи лет обязательно содержит мясо, рыбу, молочные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продукты, макароны, крупы, хлеб, а также овощи и фрукты. Не меньше трех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четвертей рациона должна составлять теплая и горячая пища.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D0D0D" w:themeColor="text1" w:themeTint="F2"/>
          <w:sz w:val="28"/>
          <w:szCs w:val="28"/>
        </w:rPr>
      </w:pPr>
    </w:p>
    <w:p w:rsidR="003B2FCA" w:rsidRPr="007F05F0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D0D0D" w:themeColor="text1" w:themeTint="F2"/>
          <w:sz w:val="28"/>
          <w:szCs w:val="28"/>
        </w:rPr>
      </w:pPr>
      <w:r w:rsidRPr="007F05F0">
        <w:rPr>
          <w:rFonts w:ascii="Tahoma" w:hAnsi="Tahoma" w:cs="Tahoma"/>
          <w:b/>
          <w:color w:val="0D0D0D" w:themeColor="text1" w:themeTint="F2"/>
          <w:sz w:val="28"/>
          <w:szCs w:val="28"/>
        </w:rPr>
        <w:t>Можно и нельзя</w:t>
      </w:r>
    </w:p>
    <w:p w:rsidR="003B2FCA" w:rsidRPr="00920632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   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Источником белка − строительного материала для быстро растущего организма −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 xml:space="preserve">являются мясо, яйца, творог и рыба. Для питания дошкольников </w:t>
      </w:r>
      <w:r w:rsidRPr="007F05F0">
        <w:rPr>
          <w:rFonts w:ascii="Tahoma" w:hAnsi="Tahoma" w:cs="Tahoma"/>
          <w:b/>
          <w:color w:val="0D0D0D" w:themeColor="text1" w:themeTint="F2"/>
          <w:sz w:val="28"/>
          <w:szCs w:val="28"/>
        </w:rPr>
        <w:t>лучшим мясом считаются нежирная телятина, куры,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7F05F0">
        <w:rPr>
          <w:rFonts w:ascii="Tahoma" w:hAnsi="Tahoma" w:cs="Tahoma"/>
          <w:b/>
          <w:color w:val="0D0D0D" w:themeColor="text1" w:themeTint="F2"/>
          <w:sz w:val="28"/>
          <w:szCs w:val="28"/>
        </w:rPr>
        <w:t>индейка.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 xml:space="preserve"> Из </w:t>
      </w:r>
      <w:r w:rsidRPr="00920632">
        <w:rPr>
          <w:rFonts w:ascii="Tahoma" w:hAnsi="Tahoma" w:cs="Tahoma"/>
          <w:b/>
          <w:color w:val="0D0D0D" w:themeColor="text1" w:themeTint="F2"/>
          <w:sz w:val="28"/>
          <w:szCs w:val="28"/>
        </w:rPr>
        <w:t>рыбы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 xml:space="preserve"> предпочтительнее всего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920632">
        <w:rPr>
          <w:rFonts w:ascii="Tahoma" w:hAnsi="Tahoma" w:cs="Tahoma"/>
          <w:b/>
          <w:color w:val="0D0D0D" w:themeColor="text1" w:themeTint="F2"/>
          <w:sz w:val="28"/>
          <w:szCs w:val="28"/>
        </w:rPr>
        <w:t>треска, судак, минтай, хек, навага и горбуша.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   </w:t>
      </w:r>
    </w:p>
    <w:p w:rsidR="003B2FCA" w:rsidRPr="007F05F0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7F05F0">
        <w:rPr>
          <w:rFonts w:ascii="Tahoma" w:hAnsi="Tahoma" w:cs="Tahoma"/>
          <w:b/>
          <w:color w:val="FF0000"/>
          <w:sz w:val="28"/>
          <w:szCs w:val="28"/>
        </w:rPr>
        <w:t>Деликатесы, копчености, икра и прочие «праздничные» блюда давать лучше по праздникам − они раздражают слизистую желудка и кишечника, а большой ценности не представляют.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D0D0D" w:themeColor="text1" w:themeTint="F2"/>
          <w:sz w:val="28"/>
          <w:szCs w:val="28"/>
        </w:rPr>
      </w:pPr>
    </w:p>
    <w:p w:rsidR="003B2FCA" w:rsidRPr="007F05F0" w:rsidRDefault="003B2FCA" w:rsidP="003B2FC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D0D0D" w:themeColor="text1" w:themeTint="F2"/>
          <w:sz w:val="28"/>
          <w:szCs w:val="28"/>
        </w:rPr>
      </w:pPr>
      <w:r w:rsidRPr="007F05F0">
        <w:rPr>
          <w:rFonts w:ascii="Tahoma" w:hAnsi="Tahoma" w:cs="Tahoma"/>
          <w:b/>
          <w:color w:val="0D0D0D" w:themeColor="text1" w:themeTint="F2"/>
          <w:sz w:val="28"/>
          <w:szCs w:val="28"/>
        </w:rPr>
        <w:t>Что и сколько</w:t>
      </w:r>
    </w:p>
    <w:p w:rsidR="003B2FCA" w:rsidRPr="002B63C3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   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Каждый день ребенок должен получать молоко и молочные продукты − кефир,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ряженку, нежирный творог и йогурт.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Их можно приготовлять на завтрак, полдник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или ужин, использовать как в натуральном виде, так и в запеканках, бутербродах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и десертах.</w:t>
      </w:r>
    </w:p>
    <w:p w:rsidR="003B2FCA" w:rsidRPr="002B63C3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8"/>
        </w:rPr>
      </w:pP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Овощи, фрукты и соки из них также требуются дошкольнику ежедневно. Для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полноценного питания дошкольнику необходимо 150–200 г картофеля и 200–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250 г других овощей в день. В их числе − редис, салат, капуста, огурцы, помидоры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и зелень. Фруктов и ягод нужно тоже немало − 200–300 г в свежем виде, плюс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соки и нектары. Свежие овощи и фрукты − главный источник витаминов для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ребенка.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Вдобавок к мясу и овощам, детям нужны хлеб и макароны из твердых сортов</w:t>
      </w:r>
      <w:r>
        <w:rPr>
          <w:rFonts w:ascii="Tahoma" w:hAnsi="Tahoma" w:cs="Tahoma"/>
          <w:color w:val="0D0D0D" w:themeColor="text1" w:themeTint="F2"/>
          <w:sz w:val="28"/>
          <w:szCs w:val="28"/>
        </w:rPr>
        <w:t xml:space="preserve"> </w:t>
      </w:r>
      <w:r w:rsidRPr="002B63C3">
        <w:rPr>
          <w:rFonts w:ascii="Tahoma" w:hAnsi="Tahoma" w:cs="Tahoma"/>
          <w:color w:val="0D0D0D" w:themeColor="text1" w:themeTint="F2"/>
          <w:sz w:val="28"/>
          <w:szCs w:val="28"/>
        </w:rPr>
        <w:t>пшеницы, а также жиры в виде сливочного и растительного масел.</w:t>
      </w:r>
      <w:r w:rsidRPr="001E60FB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</w:p>
    <w:p w:rsidR="003B2FCA" w:rsidRPr="001E60FB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4"/>
        </w:rPr>
      </w:pP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lastRenderedPageBreak/>
        <w:t>Чтобы ребенок ел хорошо, еда должна доставлять ему удовольствие. Капуста и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каша вызывают не меньшую радость, чем кусок пирога, если и то, и другое равно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вкусно и красиво. Дети любят интересно оформленные блюда из разнообразных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продуктов.</w:t>
      </w:r>
    </w:p>
    <w:p w:rsidR="003B2FCA" w:rsidRPr="001E60FB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4"/>
        </w:rPr>
      </w:pP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   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Кроме того, очень важно соблюдать пищевой режим. Если ребенок ест слишком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редко, с большими интервалами, от голода его умственные и физические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способности снижаются, а стремление наестся поплотнее может стать дурной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привычкой. Если же ребенок ест слишком часто, у него ухудшается аппетит, он не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успевает проголодаться.</w:t>
      </w:r>
    </w:p>
    <w:p w:rsidR="003B2FCA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4"/>
        </w:rPr>
      </w:pP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   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Оптимальным режимом считаются четыре приема пищи в день: завтрак, обед,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полдник и ужин. Калорийность блюд должна распределяться так: 25 процентов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суточной нормы приходится на завтрак, 40 процентов − на обед, 15 процентов −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на полдник и 20 процентов − на ужин.</w:t>
      </w:r>
    </w:p>
    <w:p w:rsidR="003B2FCA" w:rsidRPr="001E60FB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4"/>
        </w:rPr>
      </w:pP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А что делать, если ребенок не желает есть какие-то продукты? Для начала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попробуйте выяснить, почему он не хочет их есть. Перед тем, как предложить еду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малышу, попробуйте ее сами. Возможно, она просто не кажется ему вкусной.</w:t>
      </w:r>
    </w:p>
    <w:p w:rsidR="003B2FCA" w:rsidRPr="001E60FB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28"/>
          <w:szCs w:val="24"/>
        </w:rPr>
      </w:pP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    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Не заставляйте ребенка есть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уговорами и тем более угрозами − этим можно добиться только полного</w:t>
      </w:r>
      <w:r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отвращения.</w:t>
      </w:r>
      <w:r w:rsidRPr="00920632">
        <w:rPr>
          <w:rFonts w:ascii="Tahoma" w:hAnsi="Tahoma" w:cs="Tahoma"/>
          <w:color w:val="0D0D0D" w:themeColor="text1" w:themeTint="F2"/>
          <w:sz w:val="28"/>
          <w:szCs w:val="24"/>
        </w:rPr>
        <w:t xml:space="preserve"> </w:t>
      </w: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Сокращайте на столе долю острых, жареных и жирных блюд в пользу овощей,</w:t>
      </w:r>
    </w:p>
    <w:p w:rsidR="003B2FCA" w:rsidRPr="001F683C" w:rsidRDefault="003B2FCA" w:rsidP="003B2FCA">
      <w:pPr>
        <w:jc w:val="both"/>
        <w:rPr>
          <w:rFonts w:ascii="Tahoma" w:hAnsi="Tahoma" w:cs="Tahoma"/>
          <w:color w:val="0D0D0D" w:themeColor="text1" w:themeTint="F2"/>
          <w:sz w:val="28"/>
          <w:szCs w:val="24"/>
        </w:rPr>
      </w:pPr>
      <w:r w:rsidRPr="001E60FB">
        <w:rPr>
          <w:rFonts w:ascii="Tahoma" w:hAnsi="Tahoma" w:cs="Tahoma"/>
          <w:color w:val="0D0D0D" w:themeColor="text1" w:themeTint="F2"/>
          <w:sz w:val="28"/>
          <w:szCs w:val="24"/>
        </w:rPr>
        <w:t>фруктов и полезных напитков.</w:t>
      </w:r>
    </w:p>
    <w:p w:rsidR="003B2FCA" w:rsidRDefault="003B2FCA" w:rsidP="003B2FCA">
      <w:pPr>
        <w:jc w:val="center"/>
      </w:pPr>
      <w:r w:rsidRPr="003B2FCA">
        <w:rPr>
          <w:noProof/>
          <w:lang w:eastAsia="ru-RU"/>
        </w:rPr>
        <w:drawing>
          <wp:inline distT="0" distB="0" distL="0" distR="0">
            <wp:extent cx="4247535" cy="2828925"/>
            <wp:effectExtent l="0" t="0" r="0" b="0"/>
            <wp:docPr id="2" name="Рисунок 1" descr="http://clubulnostru.md/wp-content/uploads/2013/06/nilc3b1o-come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ubulnostru.md/wp-content/uploads/2013/06/nilc3b1o-come-1024x6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066" cy="285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FCA" w:rsidRPr="001E60FB" w:rsidRDefault="003B2FCA" w:rsidP="003B2FC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D0D0D" w:themeColor="text1" w:themeTint="F2"/>
          <w:sz w:val="32"/>
          <w:szCs w:val="28"/>
        </w:rPr>
      </w:pPr>
    </w:p>
    <w:p w:rsidR="003B2FCA" w:rsidRDefault="00180E8F" w:rsidP="00180E8F">
      <w:pPr>
        <w:jc w:val="right"/>
        <w:rPr>
          <w:rFonts w:ascii="Tahoma" w:hAnsi="Tahoma" w:cs="Tahoma"/>
          <w:color w:val="0D0D0D" w:themeColor="text1" w:themeTint="F2"/>
        </w:rPr>
      </w:pPr>
      <w:r>
        <w:t xml:space="preserve">Интернет ресурс: </w:t>
      </w:r>
      <w:hyperlink r:id="rId7" w:history="1">
        <w:r w:rsidR="003B2FCA" w:rsidRPr="00DA2856">
          <w:rPr>
            <w:rStyle w:val="a5"/>
            <w:rFonts w:ascii="Tahoma" w:hAnsi="Tahoma" w:cs="Tahoma"/>
          </w:rPr>
          <w:t>http://detcad29.caduk.ru/</w:t>
        </w:r>
      </w:hyperlink>
      <w:r>
        <w:rPr>
          <w:rFonts w:ascii="Tahoma" w:hAnsi="Tahoma" w:cs="Tahoma"/>
          <w:color w:val="0D0D0D" w:themeColor="text1" w:themeTint="F2"/>
        </w:rPr>
        <w:t xml:space="preserve"> </w:t>
      </w:r>
    </w:p>
    <w:p w:rsidR="00180E8F" w:rsidRPr="00180E8F" w:rsidRDefault="00180E8F" w:rsidP="00180E8F">
      <w:pPr>
        <w:jc w:val="right"/>
        <w:rPr>
          <w:rFonts w:ascii="Tahoma" w:hAnsi="Tahoma" w:cs="Tahoma"/>
          <w:i/>
          <w:color w:val="0D0D0D" w:themeColor="text1" w:themeTint="F2"/>
        </w:rPr>
      </w:pPr>
      <w:r w:rsidRPr="00180E8F">
        <w:rPr>
          <w:rFonts w:ascii="Tahoma" w:hAnsi="Tahoma" w:cs="Tahoma"/>
          <w:i/>
          <w:color w:val="0D0D0D" w:themeColor="text1" w:themeTint="F2"/>
        </w:rPr>
        <w:t>Составитель:</w:t>
      </w:r>
      <w:r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180E8F">
        <w:rPr>
          <w:rFonts w:ascii="Tahoma" w:hAnsi="Tahoma" w:cs="Tahoma"/>
          <w:i/>
          <w:color w:val="0D0D0D" w:themeColor="text1" w:themeTint="F2"/>
        </w:rPr>
        <w:t>Зеленкина</w:t>
      </w:r>
      <w:proofErr w:type="spellEnd"/>
      <w:r w:rsidRPr="00180E8F">
        <w:rPr>
          <w:rFonts w:ascii="Tahoma" w:hAnsi="Tahoma" w:cs="Tahoma"/>
          <w:i/>
          <w:color w:val="0D0D0D" w:themeColor="text1" w:themeTint="F2"/>
        </w:rPr>
        <w:t xml:space="preserve"> Л.П., воспитатель</w:t>
      </w:r>
    </w:p>
    <w:p w:rsidR="00180E8F" w:rsidRPr="00180E8F" w:rsidRDefault="00180E8F" w:rsidP="00180E8F">
      <w:pPr>
        <w:jc w:val="right"/>
        <w:rPr>
          <w:rFonts w:ascii="Tahoma" w:hAnsi="Tahoma" w:cs="Tahoma"/>
          <w:i/>
          <w:color w:val="0D0D0D" w:themeColor="text1" w:themeTint="F2"/>
        </w:rPr>
      </w:pPr>
      <w:r w:rsidRPr="00180E8F">
        <w:rPr>
          <w:rFonts w:ascii="Tahoma" w:hAnsi="Tahoma" w:cs="Tahoma"/>
          <w:i/>
          <w:color w:val="0D0D0D" w:themeColor="text1" w:themeTint="F2"/>
        </w:rPr>
        <w:t>МАДОУ ЦРР детский сад 52</w:t>
      </w:r>
      <w:bookmarkStart w:id="0" w:name="_GoBack"/>
      <w:bookmarkEnd w:id="0"/>
    </w:p>
    <w:sectPr w:rsidR="00180E8F" w:rsidRPr="00180E8F" w:rsidSect="00FF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FCA"/>
    <w:rsid w:val="00180E8F"/>
    <w:rsid w:val="003B2FCA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89A5C-1041-4998-92E1-3E7404C2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F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2FC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tcad29.caduk.ru/DswMedia/sovetyiopitani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702</Words>
  <Characters>4003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3</cp:revision>
  <dcterms:created xsi:type="dcterms:W3CDTF">2015-02-11T14:18:00Z</dcterms:created>
  <dcterms:modified xsi:type="dcterms:W3CDTF">2015-02-12T14:42:00Z</dcterms:modified>
</cp:coreProperties>
</file>