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AA" w:rsidRPr="00BF3623" w:rsidRDefault="006D52AA" w:rsidP="006D52AA">
      <w:pPr>
        <w:spacing w:after="0" w:line="240" w:lineRule="auto"/>
        <w:jc w:val="right"/>
        <w:outlineLvl w:val="0"/>
        <w:rPr>
          <w:rFonts w:ascii="Comic Sans MS" w:eastAsia="Times New Roman" w:hAnsi="Comic Sans MS"/>
          <w:bCs/>
          <w:i/>
          <w:color w:val="002060"/>
          <w:kern w:val="36"/>
          <w:sz w:val="28"/>
          <w:szCs w:val="28"/>
          <w:lang w:eastAsia="ru-RU"/>
        </w:rPr>
      </w:pPr>
      <w:proofErr w:type="spellStart"/>
      <w:r w:rsidRPr="00BF3623">
        <w:rPr>
          <w:rFonts w:ascii="Comic Sans MS" w:eastAsia="Times New Roman" w:hAnsi="Comic Sans MS"/>
          <w:bCs/>
          <w:i/>
          <w:color w:val="002060"/>
          <w:kern w:val="36"/>
          <w:sz w:val="28"/>
          <w:szCs w:val="28"/>
          <w:lang w:eastAsia="ru-RU"/>
        </w:rPr>
        <w:t>Голыдрева</w:t>
      </w:r>
      <w:proofErr w:type="spellEnd"/>
      <w:r w:rsidRPr="00BF3623">
        <w:rPr>
          <w:rFonts w:ascii="Comic Sans MS" w:eastAsia="Times New Roman" w:hAnsi="Comic Sans MS"/>
          <w:bCs/>
          <w:i/>
          <w:color w:val="002060"/>
          <w:kern w:val="36"/>
          <w:sz w:val="28"/>
          <w:szCs w:val="28"/>
          <w:lang w:eastAsia="ru-RU"/>
        </w:rPr>
        <w:t xml:space="preserve"> Татьяна Николаевна – </w:t>
      </w:r>
    </w:p>
    <w:p w:rsidR="006D52AA" w:rsidRPr="00BF3623" w:rsidRDefault="006D52AA" w:rsidP="006D52AA">
      <w:pPr>
        <w:spacing w:after="0" w:line="240" w:lineRule="auto"/>
        <w:jc w:val="right"/>
        <w:outlineLvl w:val="0"/>
        <w:rPr>
          <w:rFonts w:ascii="Comic Sans MS" w:eastAsia="Times New Roman" w:hAnsi="Comic Sans MS"/>
          <w:bCs/>
          <w:i/>
          <w:color w:val="002060"/>
          <w:kern w:val="36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Cs/>
          <w:i/>
          <w:color w:val="002060"/>
          <w:kern w:val="36"/>
          <w:sz w:val="28"/>
          <w:szCs w:val="28"/>
          <w:lang w:eastAsia="ru-RU"/>
        </w:rPr>
        <w:t xml:space="preserve">воспитатель старшей группы </w:t>
      </w:r>
    </w:p>
    <w:p w:rsidR="00955C74" w:rsidRPr="00BF3623" w:rsidRDefault="00955C74" w:rsidP="001F6A92">
      <w:pPr>
        <w:spacing w:after="0" w:line="240" w:lineRule="auto"/>
        <w:jc w:val="center"/>
        <w:outlineLvl w:val="0"/>
        <w:rPr>
          <w:rFonts w:ascii="Comic Sans MS" w:eastAsia="Times New Roman" w:hAnsi="Comic Sans MS"/>
          <w:b/>
          <w:bCs/>
          <w:color w:val="002060"/>
          <w:kern w:val="36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bCs/>
          <w:color w:val="002060"/>
          <w:kern w:val="36"/>
          <w:sz w:val="28"/>
          <w:szCs w:val="28"/>
          <w:lang w:eastAsia="ru-RU"/>
        </w:rPr>
        <w:t>Консультация для родителей</w:t>
      </w:r>
    </w:p>
    <w:p w:rsidR="00955C74" w:rsidRPr="001F6A92" w:rsidRDefault="00955C74" w:rsidP="00BF3623">
      <w:pPr>
        <w:spacing w:after="0" w:line="240" w:lineRule="auto"/>
        <w:ind w:firstLine="709"/>
        <w:jc w:val="center"/>
        <w:outlineLvl w:val="0"/>
        <w:rPr>
          <w:rFonts w:ascii="Comic Sans MS" w:eastAsia="Times New Roman" w:hAnsi="Comic Sans MS"/>
          <w:b/>
          <w:bCs/>
          <w:color w:val="FF0000"/>
          <w:kern w:val="36"/>
          <w:sz w:val="36"/>
          <w:szCs w:val="36"/>
          <w:lang w:eastAsia="ru-RU"/>
        </w:rPr>
      </w:pPr>
      <w:r w:rsidRPr="001F6A92">
        <w:rPr>
          <w:rFonts w:ascii="Comic Sans MS" w:eastAsia="Times New Roman" w:hAnsi="Comic Sans MS"/>
          <w:b/>
          <w:bCs/>
          <w:color w:val="FF0000"/>
          <w:kern w:val="36"/>
          <w:sz w:val="36"/>
          <w:szCs w:val="36"/>
          <w:lang w:eastAsia="ru-RU"/>
        </w:rPr>
        <w:t>«Лето красное – для здоровья время прекрасное»</w:t>
      </w:r>
    </w:p>
    <w:p w:rsidR="00955C74" w:rsidRDefault="00BF3623" w:rsidP="00955C74">
      <w:pPr>
        <w:spacing w:after="0" w:line="240" w:lineRule="auto"/>
        <w:ind w:firstLine="709"/>
        <w:jc w:val="center"/>
        <w:outlineLvl w:val="0"/>
        <w:rPr>
          <w:rFonts w:ascii="Comic Sans MS" w:eastAsia="Times New Roman" w:hAnsi="Comic Sans MS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Comic Sans MS" w:eastAsia="Courier New" w:hAnsi="Comic Sans MS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C264A3" wp14:editId="609BB7E6">
            <wp:simplePos x="0" y="0"/>
            <wp:positionH relativeFrom="column">
              <wp:posOffset>1295581</wp:posOffset>
            </wp:positionH>
            <wp:positionV relativeFrom="paragraph">
              <wp:posOffset>123190</wp:posOffset>
            </wp:positionV>
            <wp:extent cx="3836035" cy="2879725"/>
            <wp:effectExtent l="190500" t="190500" r="164465" b="168275"/>
            <wp:wrapNone/>
            <wp:docPr id="4" name="Рисунок 4" descr="C:\Users\user\Desktop\IMG_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287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A92" w:rsidRPr="00955C74" w:rsidRDefault="001F6A92" w:rsidP="00955C74">
      <w:pPr>
        <w:spacing w:after="0" w:line="240" w:lineRule="auto"/>
        <w:ind w:firstLine="709"/>
        <w:jc w:val="center"/>
        <w:outlineLvl w:val="0"/>
        <w:rPr>
          <w:rFonts w:ascii="Comic Sans MS" w:eastAsia="Times New Roman" w:hAnsi="Comic Sans MS"/>
          <w:b/>
          <w:bCs/>
          <w:color w:val="FF0000"/>
          <w:kern w:val="36"/>
          <w:sz w:val="32"/>
          <w:szCs w:val="32"/>
          <w:lang w:eastAsia="ru-RU"/>
        </w:rPr>
      </w:pPr>
    </w:p>
    <w:p w:rsidR="001F6A92" w:rsidRDefault="001F6A92" w:rsidP="001F6A92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1F6A92" w:rsidRDefault="001F6A92" w:rsidP="001F6A92">
      <w:pPr>
        <w:spacing w:after="0" w:line="240" w:lineRule="auto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Знаете ли вы, что счастливый ребенок - это, прежде, всего здоровый ребенок?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По мнению врача-педиатра Е.О. Комаровского, «ни качеством, ни количеством педиатров проблемы здоровья детей решить нельзя. А нельзя, скорее всего, потому, что упомянутое здоровье в гораздо большей степени зависит от мамы и папы, чем от всех педиатров, вместе взятых».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Лето красное словно создано для того, чтобы мы могли набраться сил, укрепить здоровье, вдоволь накупаться и наиграться в веселые подвижные игры - футбол, волейбол, салочки, прятки и жмурки.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Воду в тазик я налью,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Горстку соли растворю,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Лучше соли не простой,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А особенной – морской!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 xml:space="preserve">Мама мягкой рукавицей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Оботрет меня водицей,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Спину, руки, шею, грудь.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Скажет мне «Здоровым будь!»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lastRenderedPageBreak/>
        <w:t xml:space="preserve">Систематическое использование естественных факторов природы, для повышения устойчивости организма к неблагоприятным условиям окружающей среды, является прекрасной закалкой для детского организма.        Закаливающие процедуры могут быть разными: можно обтираться специальной махровой рукавичкой. Это очень полезная процедура - улучшается кровообращение. После обтирания нужно насухо растереть кожу махровым полотенцем. </w:t>
      </w:r>
    </w:p>
    <w:p w:rsidR="00955C74" w:rsidRPr="00BF3623" w:rsidRDefault="00955C74" w:rsidP="00BF3623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И умывание, и обтирание, и прохладный душ - прекрасное закаливание. Но помните, что у закаливания есть два важных правила:</w:t>
      </w:r>
      <w:r w:rsidR="00BF3623"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  </w:t>
      </w: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постепенность,  постоянство.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Прекрасная закалка в летний период - это купание в речке или озере, хождение босиком по влажному песку, по траве, по теплым лужицам, воздушные и солнечные ванны на свежем воздухе.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В средней полосе, где мы живем, солнечные и воздушные ванны лучше всего принимать с девяти часов утра до двенадцати часов дня.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Воздушные ванны принимают под тенистыми деревьями, играя в мяч или отдыхая на коврике.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Принимая солнечные ванны голову обязательно нужно прикрыть панамкой или бейсболкой. Вначале на солнце проводят 5- 10 минут, постепенно увеличивая время до 30 минут.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С помощью закаливания можно избежать многих болезней, продлить жизнь и на долгие годы сохранить трудоспособность.  Закаливающие процедуры оказывают общеукрепляющее действие, повышают тонус центральной нервной системы, улучшают кровообращение, нормализуют обмен веществ.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Ранним утром по траве,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По кудрявой мураве,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Что обрызгана росой,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Бегать я люблю босой!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У каждого из нас множество дел, которые требуют физических усилий, надежной закалки. Именно поэтому мы всегда должны стремиться к развитию таких физических качеств как сила, выносливость, ловкость, быстрота реакции.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Испытанное средство укрепления и повышения  работоспособности - оптимальный двигательный режим в виде регулярных занятий физической культурой и спортом.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lastRenderedPageBreak/>
        <w:t>Силу, ловкость и сноровку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Щедро дарит нам игра,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И с мячом на тренировку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b/>
          <w:color w:val="002060"/>
          <w:sz w:val="28"/>
          <w:szCs w:val="28"/>
          <w:lang w:eastAsia="ru-RU"/>
        </w:rPr>
        <w:t>Мы торопимся с утра!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Ежедневная утренняя гимнастика - обязательный минимум физической тренировки.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Она должна стать для малышей такой же привычкой, как умывание по утрам. Полезно отправляться по утрам в детский сад пешком и гулять вечером на природе.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Систематическая ходьба благотворно влияет на ребенка, улучшает самочувствие, повышает работоспособность.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Летним днем интересно поиграть в игры с мячом. А летним вечером так приятно прокатиться на велосипеде по тропинке вдоль реки или луга. Катание на велосипеде тренирует мышцы ног, рук, живота, спины, улучшает работу сердца.</w:t>
      </w:r>
    </w:p>
    <w:p w:rsidR="00955C74" w:rsidRPr="00BF3623" w:rsidRDefault="00955C74" w:rsidP="00F701C1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Родители, помните что, занимаясь спортом вместе со своими детьми, вы не только укрепляете собственное здоровье, но и развиваете своих детей, создаете крепкие дружественные отношения в семье, воспитываете в детях уважение и любовь к родителям.</w:t>
      </w:r>
    </w:p>
    <w:p w:rsidR="00955C74" w:rsidRPr="00BF3623" w:rsidRDefault="00955C74" w:rsidP="00BF3623">
      <w:pPr>
        <w:spacing w:after="0" w:line="240" w:lineRule="auto"/>
        <w:ind w:firstLine="709"/>
        <w:jc w:val="both"/>
        <w:rPr>
          <w:rFonts w:ascii="Comic Sans MS" w:eastAsia="Times New Roman" w:hAnsi="Comic Sans MS"/>
          <w:b/>
          <w:color w:val="FF0000"/>
          <w:sz w:val="28"/>
          <w:szCs w:val="28"/>
          <w:lang w:eastAsia="ru-RU"/>
        </w:rPr>
      </w:pPr>
      <w:bookmarkStart w:id="0" w:name="bookmark0"/>
      <w:r w:rsidRPr="00BF3623">
        <w:rPr>
          <w:rFonts w:ascii="Comic Sans MS" w:eastAsia="Times New Roman" w:hAnsi="Comic Sans MS"/>
          <w:b/>
          <w:color w:val="FF0000"/>
          <w:sz w:val="28"/>
          <w:szCs w:val="28"/>
          <w:lang w:eastAsia="ru-RU"/>
        </w:rPr>
        <w:t>Примерный комплекс утренней гимнастики</w:t>
      </w:r>
      <w:bookmarkEnd w:id="0"/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Только в лес мы все зашли,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Появились комары.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(Ходьба)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Руки вверх над головой,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Руки вниз, хлопок, другой.</w:t>
      </w:r>
    </w:p>
    <w:p w:rsidR="00223858" w:rsidRPr="00BF3623" w:rsidRDefault="00223858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(Ходьба с подниманием рук вверх, с хлопками)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Дальше по лесу шагаем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И медведя мы встречаем.</w:t>
      </w:r>
    </w:p>
    <w:p w:rsidR="00223858" w:rsidRPr="00BF3623" w:rsidRDefault="00223858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(Ходьба на внешней стороне стопы)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Руки за голову кладем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И вразвалочку идем.</w:t>
      </w:r>
    </w:p>
    <w:p w:rsidR="00223858" w:rsidRPr="00BF3623" w:rsidRDefault="00223858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(Руки за голову, ходьба вразвалочку)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Всюду бабочки летают,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Машут крыльями, порхают.</w:t>
      </w:r>
    </w:p>
    <w:p w:rsidR="00223858" w:rsidRPr="00BF3623" w:rsidRDefault="00223858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(Поднять руки в стороны, помахать, опустить)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Вдруг мы видим, у куста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Выпал птенчик из гнезда.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lastRenderedPageBreak/>
        <w:t xml:space="preserve">Тихо птенчика берем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И назад в гнездо кладем.</w:t>
      </w:r>
    </w:p>
    <w:p w:rsidR="00955C74" w:rsidRPr="00BF3623" w:rsidRDefault="00223858" w:rsidP="00223858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(Наклон вперед – вниз, выпрямиться, потянуться, поднимаясь на носки)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Справа зреет земляника,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Слева - сладкая черника.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Ягоды все соберем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 И потом домой пойдем.</w:t>
      </w:r>
    </w:p>
    <w:p w:rsidR="00955C74" w:rsidRPr="00BF3623" w:rsidRDefault="00223858" w:rsidP="00223858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(Повороты туловища в стороны)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Ручеек в лесу бежит,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И куда-то он спешит.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Все быстрее и быстрее,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Буль-буль-</w:t>
      </w:r>
      <w:proofErr w:type="spellStart"/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буль</w:t>
      </w:r>
      <w:proofErr w:type="spellEnd"/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 — вода журчит.</w:t>
      </w:r>
    </w:p>
    <w:p w:rsidR="00955C74" w:rsidRPr="00BF3623" w:rsidRDefault="00223858" w:rsidP="00223858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>(Бег между предметами)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Впереди видна страна,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Очень странная она.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К ней идем мы как спортсмены.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В спорте нет для нас замены.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 xml:space="preserve">Любим спортом заниматься </w:t>
      </w:r>
    </w:p>
    <w:p w:rsidR="00955C74" w:rsidRPr="00BF3623" w:rsidRDefault="00955C74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color w:val="002060"/>
          <w:sz w:val="28"/>
          <w:szCs w:val="28"/>
          <w:lang w:eastAsia="ru-RU"/>
        </w:rPr>
        <w:t>Будем очень мы стараться.</w:t>
      </w:r>
    </w:p>
    <w:p w:rsidR="00223858" w:rsidRPr="00BF3623" w:rsidRDefault="00223858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BF3623"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  <w:t xml:space="preserve">(Ходьба спокойная) </w:t>
      </w:r>
    </w:p>
    <w:p w:rsidR="00955C74" w:rsidRPr="00955C74" w:rsidRDefault="00F701C1" w:rsidP="00955C74">
      <w:pPr>
        <w:spacing w:after="0" w:line="240" w:lineRule="auto"/>
        <w:ind w:firstLine="709"/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>
        <w:rPr>
          <w:rFonts w:ascii="Comic Sans MS" w:eastAsia="Times New Roman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6D5EAA6" wp14:editId="3797CB94">
            <wp:simplePos x="0" y="0"/>
            <wp:positionH relativeFrom="column">
              <wp:posOffset>1224280</wp:posOffset>
            </wp:positionH>
            <wp:positionV relativeFrom="paragraph">
              <wp:posOffset>140789</wp:posOffset>
            </wp:positionV>
            <wp:extent cx="3834765" cy="2879725"/>
            <wp:effectExtent l="190500" t="190500" r="165735" b="168275"/>
            <wp:wrapNone/>
            <wp:docPr id="2" name="Рисунок 2" descr="C:\Users\user\Desktop\IMG_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4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87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  <w:bookmarkStart w:id="1" w:name="_GoBack"/>
      <w:bookmarkEnd w:id="1"/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BF3623" w:rsidRDefault="00BF3623" w:rsidP="00F701C1">
      <w:pPr>
        <w:widowControl w:val="0"/>
        <w:spacing w:after="0" w:line="240" w:lineRule="auto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955C74" w:rsidRDefault="00223858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  <w:r w:rsidRPr="00223858"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  <w:t>БУДЬТЕ ЗДОРОВЫ!</w:t>
      </w:r>
    </w:p>
    <w:p w:rsidR="00F701C1" w:rsidRDefault="00F701C1" w:rsidP="00223858">
      <w:pPr>
        <w:widowControl w:val="0"/>
        <w:spacing w:after="0" w:line="240" w:lineRule="auto"/>
        <w:ind w:firstLine="709"/>
        <w:jc w:val="center"/>
        <w:rPr>
          <w:rFonts w:ascii="Comic Sans MS" w:eastAsia="Courier New" w:hAnsi="Comic Sans MS"/>
          <w:b/>
          <w:color w:val="FF0000"/>
          <w:sz w:val="28"/>
          <w:szCs w:val="28"/>
          <w:lang w:eastAsia="ru-RU"/>
        </w:rPr>
      </w:pPr>
    </w:p>
    <w:p w:rsidR="00F701C1" w:rsidRPr="00C81035" w:rsidRDefault="00F701C1" w:rsidP="00223858">
      <w:pPr>
        <w:widowControl w:val="0"/>
        <w:spacing w:after="0" w:line="240" w:lineRule="auto"/>
        <w:ind w:firstLine="709"/>
        <w:jc w:val="center"/>
        <w:rPr>
          <w:rFonts w:ascii="Comic Sans MS" w:eastAsia="Times New Roman" w:hAnsi="Comic Sans MS"/>
          <w:i/>
          <w:color w:val="002060"/>
          <w:sz w:val="28"/>
          <w:szCs w:val="28"/>
          <w:lang w:eastAsia="ru-RU"/>
        </w:rPr>
      </w:pPr>
      <w:r w:rsidRPr="00C81035">
        <w:rPr>
          <w:rFonts w:ascii="Comic Sans MS" w:eastAsia="Courier New" w:hAnsi="Comic Sans MS"/>
          <w:i/>
          <w:color w:val="002060"/>
          <w:sz w:val="28"/>
          <w:szCs w:val="28"/>
          <w:lang w:eastAsia="ru-RU"/>
        </w:rPr>
        <w:t>Интернет ресурс: http://mdou27.caduk.ru/p235aa1.html</w:t>
      </w:r>
    </w:p>
    <w:p w:rsidR="0063374D" w:rsidRPr="00C81035" w:rsidRDefault="0063374D" w:rsidP="00955C74">
      <w:pPr>
        <w:spacing w:after="0" w:line="240" w:lineRule="auto"/>
        <w:ind w:firstLine="709"/>
        <w:jc w:val="both"/>
        <w:rPr>
          <w:rFonts w:ascii="Comic Sans MS" w:hAnsi="Comic Sans MS"/>
          <w:i/>
          <w:sz w:val="28"/>
          <w:szCs w:val="28"/>
        </w:rPr>
      </w:pPr>
    </w:p>
    <w:sectPr w:rsidR="0063374D" w:rsidRPr="00C81035" w:rsidSect="006D52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9A3"/>
    <w:rsid w:val="001F6A92"/>
    <w:rsid w:val="00223858"/>
    <w:rsid w:val="00433007"/>
    <w:rsid w:val="0063374D"/>
    <w:rsid w:val="006D52AA"/>
    <w:rsid w:val="00955C74"/>
    <w:rsid w:val="00BF3623"/>
    <w:rsid w:val="00C81035"/>
    <w:rsid w:val="00E759A3"/>
    <w:rsid w:val="00F701C1"/>
    <w:rsid w:val="00F8274A"/>
    <w:rsid w:val="00FB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95771-0A0D-4342-8E3E-8A9E32B6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1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3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28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027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3242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536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4977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8052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50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718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43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4016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889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882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96289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185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21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670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507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547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3133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11</cp:revision>
  <dcterms:created xsi:type="dcterms:W3CDTF">2015-05-19T01:33:00Z</dcterms:created>
  <dcterms:modified xsi:type="dcterms:W3CDTF">2015-05-20T18:01:00Z</dcterms:modified>
</cp:coreProperties>
</file>