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F3" w:rsidRPr="00DD7509" w:rsidRDefault="00410BF3" w:rsidP="008D0A54">
      <w:pPr>
        <w:spacing w:after="0" w:line="240" w:lineRule="auto"/>
        <w:jc w:val="right"/>
        <w:rPr>
          <w:rFonts w:ascii="Bookman Old Style" w:eastAsia="Times New Roman" w:hAnsi="Bookman Old Style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02675">
        <w:rPr>
          <w:rFonts w:ascii="Bookman Old Style" w:eastAsia="Times New Roman" w:hAnsi="Bookman Old Style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                             </w:t>
      </w:r>
      <w:r w:rsidRPr="00DD7509">
        <w:rPr>
          <w:rFonts w:ascii="Bookman Old Style" w:eastAsia="Times New Roman" w:hAnsi="Bookman Old Style" w:cs="Times New Roman"/>
          <w:i/>
          <w:color w:val="000000"/>
          <w:sz w:val="24"/>
          <w:szCs w:val="24"/>
          <w:shd w:val="clear" w:color="auto" w:fill="FFFFFF"/>
          <w:lang w:eastAsia="ru-RU"/>
        </w:rPr>
        <w:t>Составитель: Иванова А.В.</w:t>
      </w:r>
      <w:r w:rsidR="008D0A54" w:rsidRPr="00DD7509">
        <w:rPr>
          <w:rFonts w:ascii="Bookman Old Style" w:eastAsia="Times New Roman" w:hAnsi="Bookman Old Style" w:cs="Times New Roman"/>
          <w:i/>
          <w:color w:val="000000"/>
          <w:sz w:val="24"/>
          <w:szCs w:val="24"/>
          <w:shd w:val="clear" w:color="auto" w:fill="FFFFFF"/>
          <w:lang w:eastAsia="ru-RU"/>
        </w:rPr>
        <w:t>, воспитатель</w:t>
      </w:r>
    </w:p>
    <w:p w:rsidR="00410BF3" w:rsidRPr="00DD7509" w:rsidRDefault="00410BF3" w:rsidP="006B5D15">
      <w:pPr>
        <w:spacing w:after="0" w:line="240" w:lineRule="auto"/>
        <w:rPr>
          <w:rFonts w:ascii="Bookman Old Style" w:eastAsia="Times New Roman" w:hAnsi="Bookman Old Style" w:cs="Times New Roman"/>
          <w:b/>
          <w:color w:val="002060"/>
          <w:sz w:val="44"/>
          <w:szCs w:val="44"/>
          <w:shd w:val="clear" w:color="auto" w:fill="FFFFFF"/>
          <w:lang w:eastAsia="ru-RU"/>
        </w:rPr>
      </w:pPr>
    </w:p>
    <w:p w:rsidR="008D0A54" w:rsidRPr="00DD7509" w:rsidRDefault="006B5D15" w:rsidP="008D0A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2060"/>
          <w:sz w:val="44"/>
          <w:szCs w:val="44"/>
          <w:shd w:val="clear" w:color="auto" w:fill="FFFFFF"/>
          <w:lang w:eastAsia="ru-RU"/>
        </w:rPr>
      </w:pPr>
      <w:r w:rsidRPr="00DD7509">
        <w:rPr>
          <w:rFonts w:ascii="Bookman Old Style" w:eastAsia="Times New Roman" w:hAnsi="Bookman Old Style" w:cs="Times New Roman"/>
          <w:b/>
          <w:color w:val="002060"/>
          <w:sz w:val="44"/>
          <w:szCs w:val="44"/>
          <w:shd w:val="clear" w:color="auto" w:fill="FFFFFF"/>
          <w:lang w:eastAsia="ru-RU"/>
        </w:rPr>
        <w:t xml:space="preserve">Как научить ребёнка сотрудничать? </w:t>
      </w:r>
    </w:p>
    <w:p w:rsidR="006B5D15" w:rsidRPr="00302675" w:rsidRDefault="006B5D15" w:rsidP="008D0A5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DD7509">
        <w:rPr>
          <w:rFonts w:ascii="Bookman Old Style" w:eastAsia="Times New Roman" w:hAnsi="Bookman Old Style" w:cs="Times New Roman"/>
          <w:b/>
          <w:color w:val="002060"/>
          <w:sz w:val="44"/>
          <w:szCs w:val="44"/>
          <w:shd w:val="clear" w:color="auto" w:fill="FFFFFF"/>
          <w:lang w:eastAsia="ru-RU"/>
        </w:rPr>
        <w:t>Шаг четвёртый</w:t>
      </w: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br/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noProof/>
          <w:color w:val="017DB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2F23752" wp14:editId="01413470">
            <wp:simplePos x="0" y="0"/>
            <wp:positionH relativeFrom="column">
              <wp:posOffset>-23495</wp:posOffset>
            </wp:positionH>
            <wp:positionV relativeFrom="paragraph">
              <wp:posOffset>1270</wp:posOffset>
            </wp:positionV>
            <wp:extent cx="1894840" cy="1468755"/>
            <wp:effectExtent l="19050" t="0" r="0" b="0"/>
            <wp:wrapSquare wrapText="bothSides"/>
            <wp:docPr id="1" name="Рисунок 1" descr="http://4.bp.blogspot.com/_cgUxHtoibKM/TT59ShG22PI/AAAAAAAABk4/rWVlQqmSGjk/s200/%25D7%2599%25D7%259C%25D7%2593%25D7%2594+%25D7%259C%25D7%2595%25D7%259E%25D7%2593%25D7%25AA.JPG">
              <a:hlinkClick xmlns:a="http://schemas.openxmlformats.org/drawingml/2006/main" r:id="rId6" tooltip="&quot;Как научить аутичного ребёнка сотрудн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cgUxHtoibKM/TT59ShG22PI/AAAAAAAABk4/rWVlQqmSGjk/s200/%25D7%2599%25D7%259C%25D7%2593%25D7%2594+%25D7%259C%25D7%2595%25D7%259E%25D7%2593%25D7%25AA.JPG">
                      <a:hlinkClick r:id="rId6" tooltip="&quot;Как научить аутичного ребёнка сотрудн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Покажите вашему ребенку, что ему выгодно выполнять ваши инструкции и это наилучший способ для него получить то, что он хочет. Давайте ребенку простые инструкции так часто, насколько это возможно и усиливайте его сотрудничество поощрениями.</w:t>
      </w:r>
    </w:p>
    <w:p w:rsidR="006B5D15" w:rsidRPr="00302675" w:rsidRDefault="006B5D15" w:rsidP="006B5D15">
      <w:pPr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bookmarkStart w:id="0" w:name="more"/>
      <w:bookmarkEnd w:id="0"/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Когда вы контролируете мотивационные предметы и действия (См. </w:t>
      </w:r>
      <w:r w:rsidRPr="00B5199E">
        <w:rPr>
          <w:rFonts w:ascii="Bookman Old Style" w:eastAsia="Times New Roman" w:hAnsi="Bookman Old Style" w:cs="Times New Roman"/>
          <w:color w:val="017DB0"/>
          <w:sz w:val="32"/>
          <w:szCs w:val="32"/>
          <w:lang w:eastAsia="ru-RU"/>
        </w:rPr>
        <w:t xml:space="preserve">Шаг </w:t>
      </w:r>
      <w:proofErr w:type="gramStart"/>
      <w:r w:rsidRPr="00B5199E">
        <w:rPr>
          <w:rFonts w:ascii="Bookman Old Style" w:eastAsia="Times New Roman" w:hAnsi="Bookman Old Style" w:cs="Times New Roman"/>
          <w:color w:val="017DB0"/>
          <w:sz w:val="32"/>
          <w:szCs w:val="32"/>
          <w:lang w:eastAsia="ru-RU"/>
        </w:rPr>
        <w:t>первый</w:t>
      </w:r>
      <w:r w:rsidRPr="00B5199E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)</w:t>
      </w: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вы можете использовать их для поддержки правильного выбора. Для того</w:t>
      </w: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,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чтобы претворить в жизнь этот </w:t>
      </w:r>
      <w:bookmarkStart w:id="1" w:name="_GoBack"/>
      <w:bookmarkEnd w:id="1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шаг, нужно быть знакомыми с "Принципом Примака"*. 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В случае обучения ребенка сотрудничеству, этот принцип означает, что ребенок должен выполнять инструкции и демонстрировать хорошее поведение прежде, чем вы позволите ему взять то, что он хочет. Наилучший путь следовать этому принципу - это предъявить требование или дать инструкцию, прежде чем вы даете ему то, что он хочет от вас. Ваше требование может быть любым относящимся или полезным.</w:t>
      </w:r>
    </w:p>
    <w:p w:rsidR="006B5D15" w:rsidRPr="00302675" w:rsidRDefault="006B5D15" w:rsidP="00410B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Например, ребенок просит у вас конфету. Вы говорите: "Да, пожалуйста" - и держа конфету перед ребенком, снимаете фантик. Потом протягиваете фантик ребенку, и просите "Выбрось в мусор" - ребенок выбрасывает в мусор и получает свою конфету.</w:t>
      </w:r>
    </w:p>
    <w:p w:rsidR="006B5D15" w:rsidRPr="00302675" w:rsidRDefault="006B5D15" w:rsidP="00410B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Ребенок просит у вас конфету. Вы говорите: "Да, пожалуйста" - и держа конфету перед ребенком, </w:t>
      </w: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lastRenderedPageBreak/>
        <w:t>снимаете фантик. Потом протягиваете фантик ребенку, и спрашиваете "Это какой цвет?" - ребенок отвечает "Желтый" и получает свою конфету.</w:t>
      </w:r>
    </w:p>
    <w:p w:rsidR="006B5D15" w:rsidRPr="00302675" w:rsidRDefault="006B5D15" w:rsidP="00410B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Ребенок указывает на книгу на полке. Вы достаете книгу </w:t>
      </w: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и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держа ее в руках, говорите "Садись на диван". И после того, как ребенок сел на диван - вы даете ему книгу.</w:t>
      </w:r>
    </w:p>
    <w:p w:rsidR="006B5D15" w:rsidRPr="00302675" w:rsidRDefault="006B5D15" w:rsidP="00410B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Ребенок проголодался и хочет есть. Вы накладываете еду в тарелку, </w:t>
      </w: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и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подойдя к ребенку говорите "Садись за стол". Как только ребенок сел за стол - вы даете ему тарелку с едой.</w:t>
      </w:r>
    </w:p>
    <w:p w:rsidR="006B5D15" w:rsidRPr="00302675" w:rsidRDefault="006B5D15" w:rsidP="00410BF3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Вы выходите с ребенком на прогулку. Уже взявшись за ручку двери, вы говорите: "Подай-ка мне сумку". Ребенок подает вам сумку, и вы выходите.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Возможно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также попросить имитировать простое движение как первичный путь развития отношений "ты мне - я тебе".</w:t>
      </w:r>
    </w:p>
    <w:p w:rsidR="006B5D15" w:rsidRPr="00302675" w:rsidRDefault="006B5D15" w:rsidP="00410BF3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Например, ребенок приносит пульт и просит включить мультик. Вы просите: "Сделай как я" и хлопаете в ладоши. Ребенок хлопает в ладоши, и вы включаете мультик.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Чем в больших случаях ребенок получает поощрение  после того как прежде выполнил инструкцию или хорошо себя ведет, тем быстрее он научится следовать правилам - как самый лучший путь получить то, что он хочет.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  <w:t>Но...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ru-RU"/>
        </w:rPr>
        <w:t>Ни в коем случае не спрашивайте ребенка перед тем, как вы даете ему задание.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Например, ребенок смотрит мультики по телевизору, а вы подходите к нему </w:t>
      </w: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и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сунув ему под нос конфету спрашиваете: "Хочешь конфетку? Тогда выключай телевизор!". Или, "Хочешь конфетку? Идем заниматься!" Этот вариант - это самое худшее, что вы можете сделать!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lastRenderedPageBreak/>
        <w:t>ВООБЩЕ не используйте такие выражения как "Если ..., то</w:t>
      </w: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...." - "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Если ты выключишь компьютер, я тебе дам мороженое".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Эти фразы являются простым путем добиться от ребенка того, что ВАМ нужно, но содержат в себе потенциальный риск и ограничения.  Использование "Если..., то..." фраз не предлагает выбора для ребенка. Это, наоборот, дает ему возможность устроить перебранку.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noProof/>
          <w:color w:val="017DB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D855287" wp14:editId="3EBBD478">
            <wp:simplePos x="0" y="0"/>
            <wp:positionH relativeFrom="column">
              <wp:posOffset>19050</wp:posOffset>
            </wp:positionH>
            <wp:positionV relativeFrom="paragraph">
              <wp:posOffset>7620</wp:posOffset>
            </wp:positionV>
            <wp:extent cx="5539105" cy="3688080"/>
            <wp:effectExtent l="0" t="0" r="0" b="0"/>
            <wp:wrapTight wrapText="bothSides">
              <wp:wrapPolygon edited="0">
                <wp:start x="0" y="0"/>
                <wp:lineTo x="0" y="21533"/>
                <wp:lineTo x="21543" y="21533"/>
                <wp:lineTo x="21543" y="0"/>
                <wp:lineTo x="0" y="0"/>
              </wp:wrapPolygon>
            </wp:wrapTight>
            <wp:docPr id="2" name="Рисунок 2" descr="http://2.bp.blogspot.com/_cgUxHtoibKM/TT59tz9L5-I/AAAAAAAABk8/0KsejjN_lJg/s200/%25D7%2599%25D7%259C%25D7%2593+%25D7%2591%25D7%2595%25D7%259B%25D7%2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cgUxHtoibKM/TT59tz9L5-I/AAAAAAAABk8/0KsejjN_lJg/s200/%25D7%2599%25D7%259C%25D7%2593+%25D7%2591%25D7%2595%25D7%259B%25D7%2594.JPG">
                      <a:hlinkClick r:id="rId8" tooltip="&quot;Как научить аутёнка сотрудн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Другими словами, когда вы предлагаете что-то ребенку - это не его выбор, а ваш.  И если ваше предложение не вызывает достаточно сильную мотивацию у ребенка, чтобы он оставил все на свете, только чтобы получить то, что вы ему предлагаете - вы попадаете в очень нехорошую ситуацию, в которой невозможно установить "Руководящий контроль". То есть, если на данный момент ребенок намного больше хочет смотреть мультики, чем есть конфеты, то он проигнорирует ваше предложение, и не будет выполнять то, о чем вы его просите. И таким образом, ваши слова опять не окажут желаемого действия. Кроме этого, ребенок может начать </w:t>
      </w: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плакать и сопротивляться, и если </w:t>
      </w: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>вы</w:t>
      </w:r>
      <w:proofErr w:type="gramEnd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конце концов ему уступите - то "плакали" ваши усилия.</w:t>
      </w: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 </w:t>
      </w:r>
    </w:p>
    <w:p w:rsidR="006B5D15" w:rsidRPr="00302675" w:rsidRDefault="006B5D15" w:rsidP="006B5D15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Всегда лучше удивить ребенка предметом или действием уже после того, как он принял решение сотрудничать. То есть, последовательно и постоянно следуйте всем шагам по установлению "Руководящего контроля" - контролируйте доступ к поощрениям, ищите стимулы, которые его заинтересуют, говорите меньше, и ждите инициативы ребенка - и как только ребенок проявляет инициативу - попросите его сделать что-нибудь для вас. В обиходе можно использовать сотни ситуаций в день, для этого просто нужно быть внимательными.</w:t>
      </w: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</w:p>
    <w:p w:rsidR="006B5D15" w:rsidRPr="00302675" w:rsidRDefault="006B5D15" w:rsidP="00410BF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proofErr w:type="gramStart"/>
      <w:r w:rsidRPr="00302675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* </w:t>
      </w:r>
      <w:r w:rsidRPr="00302675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lang w:eastAsia="ru-RU"/>
        </w:rPr>
        <w:t>"Принцип Примака" утверждает, что возможность заниматься поведением, которое происходит с большей вероятностью, (например, играть в компьютер) обусловлено появлением  поведения, которое происходит редко и с меньшей вероятностью, (например, сложить учебники в портфель) и является усилением поведения, которое происходит редко и с меньшей вероятностью.</w:t>
      </w:r>
      <w:proofErr w:type="gramEnd"/>
      <w:r w:rsidRPr="00302675">
        <w:rPr>
          <w:rFonts w:ascii="Bookman Old Style" w:eastAsia="Times New Roman" w:hAnsi="Bookman Old Style" w:cs="Times New Roman"/>
          <w:i/>
          <w:iCs/>
          <w:color w:val="000000"/>
          <w:sz w:val="32"/>
          <w:szCs w:val="32"/>
          <w:lang w:eastAsia="ru-RU"/>
        </w:rPr>
        <w:t xml:space="preserve"> То есть, если складывание учебников является условием для игры в компьютер, и ВСЕГДА игра в компьютер происходит только после складывания учебников в портфель - тогда складывание учебников в портфель будет происходить чаще и вероятность возникновения этого поведения возрастет.</w:t>
      </w:r>
    </w:p>
    <w:p w:rsidR="00B563F4" w:rsidRPr="00302675" w:rsidRDefault="00B563F4" w:rsidP="00B563F4">
      <w:pPr>
        <w:jc w:val="right"/>
        <w:rPr>
          <w:rFonts w:ascii="Bookman Old Style" w:eastAsia="Times New Roman" w:hAnsi="Bookman Old Style" w:cs="Times New Roman"/>
          <w:i/>
          <w:color w:val="000000"/>
          <w:sz w:val="32"/>
          <w:szCs w:val="32"/>
          <w:lang w:eastAsia="ru-RU"/>
        </w:rPr>
      </w:pPr>
    </w:p>
    <w:p w:rsidR="00B563F4" w:rsidRPr="00302675" w:rsidRDefault="00B563F4" w:rsidP="00B563F4">
      <w:pPr>
        <w:jc w:val="right"/>
        <w:rPr>
          <w:rFonts w:ascii="Bookman Old Style" w:eastAsia="Times New Roman" w:hAnsi="Bookman Old Style" w:cs="Times New Roman"/>
          <w:i/>
          <w:color w:val="000000"/>
          <w:sz w:val="32"/>
          <w:szCs w:val="32"/>
          <w:lang w:eastAsia="ru-RU"/>
        </w:rPr>
      </w:pPr>
    </w:p>
    <w:p w:rsidR="00B563F4" w:rsidRPr="00302675" w:rsidRDefault="00B563F4" w:rsidP="00B563F4">
      <w:pPr>
        <w:jc w:val="right"/>
        <w:rPr>
          <w:rFonts w:ascii="Bookman Old Style" w:eastAsia="Times New Roman" w:hAnsi="Bookman Old Style" w:cs="Times New Roman"/>
          <w:i/>
          <w:color w:val="000000"/>
          <w:sz w:val="32"/>
          <w:szCs w:val="32"/>
          <w:lang w:eastAsia="ru-RU"/>
        </w:rPr>
      </w:pPr>
    </w:p>
    <w:p w:rsidR="00B563F4" w:rsidRPr="00302675" w:rsidRDefault="00B563F4" w:rsidP="00B563F4">
      <w:pPr>
        <w:jc w:val="right"/>
        <w:rPr>
          <w:rFonts w:ascii="Bookman Old Style" w:eastAsia="Times New Roman" w:hAnsi="Bookman Old Style" w:cs="Times New Roman"/>
          <w:i/>
          <w:color w:val="000000"/>
          <w:sz w:val="32"/>
          <w:szCs w:val="32"/>
          <w:lang w:eastAsia="ru-RU"/>
        </w:rPr>
      </w:pPr>
    </w:p>
    <w:p w:rsidR="00AE2B23" w:rsidRPr="00302675" w:rsidRDefault="00B563F4" w:rsidP="00B563F4">
      <w:pPr>
        <w:jc w:val="right"/>
        <w:rPr>
          <w:rFonts w:ascii="Bookman Old Style" w:hAnsi="Bookman Old Style" w:cs="Times New Roman"/>
          <w:i/>
          <w:sz w:val="24"/>
          <w:szCs w:val="24"/>
        </w:rPr>
      </w:pPr>
      <w:r w:rsidRPr="00302675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>источник</w:t>
      </w:r>
      <w:r w:rsidR="006B5D15" w:rsidRPr="00302675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>:</w:t>
      </w:r>
      <w:r w:rsidR="006B5D15" w:rsidRPr="00302675">
        <w:rPr>
          <w:rFonts w:ascii="Bookman Old Style" w:eastAsia="Times New Roman" w:hAnsi="Bookman Old Style" w:cs="Times New Roman"/>
          <w:i/>
          <w:color w:val="000000"/>
          <w:sz w:val="24"/>
          <w:szCs w:val="24"/>
          <w:u w:val="single"/>
          <w:lang w:val="en-US" w:eastAsia="ru-RU"/>
        </w:rPr>
        <w:t> </w:t>
      </w:r>
      <w:hyperlink r:id="rId10" w:anchor="ixzz4iOYGK89H" w:history="1"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http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://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autism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-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aba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.</w:t>
        </w:r>
        <w:proofErr w:type="spellStart"/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blogspot</w:t>
        </w:r>
        <w:proofErr w:type="spellEnd"/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.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com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/2011/01/4.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html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#</w:t>
        </w:r>
        <w:proofErr w:type="spellStart"/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ixzz</w:t>
        </w:r>
        <w:proofErr w:type="spellEnd"/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4</w:t>
        </w:r>
        <w:proofErr w:type="spellStart"/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iOYGK</w:t>
        </w:r>
        <w:proofErr w:type="spellEnd"/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eastAsia="ru-RU"/>
          </w:rPr>
          <w:t>89</w:t>
        </w:r>
        <w:r w:rsidR="006B5D15" w:rsidRPr="00302675">
          <w:rPr>
            <w:rFonts w:ascii="Bookman Old Style" w:eastAsia="Times New Roman" w:hAnsi="Bookman Old Style" w:cs="Times New Roman"/>
            <w:i/>
            <w:color w:val="003399"/>
            <w:sz w:val="24"/>
            <w:szCs w:val="24"/>
            <w:u w:val="single"/>
            <w:lang w:val="en-US" w:eastAsia="ru-RU"/>
          </w:rPr>
          <w:t>H</w:t>
        </w:r>
      </w:hyperlink>
    </w:p>
    <w:sectPr w:rsidR="00AE2B23" w:rsidRPr="00302675" w:rsidSect="00DD7509">
      <w:pgSz w:w="11906" w:h="16838"/>
      <w:pgMar w:top="1134" w:right="850" w:bottom="1134" w:left="170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4EEC"/>
    <w:multiLevelType w:val="multilevel"/>
    <w:tmpl w:val="4F0E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B781C"/>
    <w:multiLevelType w:val="multilevel"/>
    <w:tmpl w:val="508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D15"/>
    <w:rsid w:val="00302675"/>
    <w:rsid w:val="003B1905"/>
    <w:rsid w:val="00410BF3"/>
    <w:rsid w:val="006B5D15"/>
    <w:rsid w:val="008D0A54"/>
    <w:rsid w:val="009B7968"/>
    <w:rsid w:val="00AE2B23"/>
    <w:rsid w:val="00B5199E"/>
    <w:rsid w:val="00B563F4"/>
    <w:rsid w:val="00D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D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5D15"/>
  </w:style>
  <w:style w:type="character" w:customStyle="1" w:styleId="apple-style-span">
    <w:name w:val="apple-style-span"/>
    <w:basedOn w:val="a0"/>
    <w:rsid w:val="006B5D15"/>
  </w:style>
  <w:style w:type="paragraph" w:styleId="a4">
    <w:name w:val="Balloon Text"/>
    <w:basedOn w:val="a"/>
    <w:link w:val="a5"/>
    <w:uiPriority w:val="99"/>
    <w:semiHidden/>
    <w:unhideWhenUsed/>
    <w:rsid w:val="006B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_cgUxHtoibKM/TT59tz9L5-I/AAAAAAAABk8/0KsejjN_lJg/s1600/%D7%99%D7%9C%D7%93+%D7%91%D7%95%D7%9B%D7%94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_cgUxHtoibKM/TT59ShG22PI/AAAAAAAABk4/rWVlQqmSGjk/s1600/%D7%99%D7%9C%D7%93%D7%94+%D7%9C%D7%95%D7%9E%D7%93%D7%AA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utism-aba.blogspot.com/2011/01/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2017-05-28T17:20:00Z</dcterms:created>
  <dcterms:modified xsi:type="dcterms:W3CDTF">2017-06-09T18:50:00Z</dcterms:modified>
</cp:coreProperties>
</file>