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01" w:rsidRPr="00E07D01" w:rsidRDefault="00E07D01" w:rsidP="00CF0A39">
      <w:pPr>
        <w:spacing w:after="0" w:line="240" w:lineRule="auto"/>
        <w:rPr>
          <w:rFonts w:ascii="Times New Roman" w:eastAsia="Times New Roman" w:hAnsi="Times New Roman" w:cs="Times New Roman"/>
          <w:color w:val="000000"/>
          <w:sz w:val="36"/>
          <w:szCs w:val="36"/>
          <w:shd w:val="clear" w:color="auto" w:fill="FFFFFF"/>
          <w:lang w:eastAsia="ru-RU"/>
        </w:rPr>
      </w:pPr>
      <w:r>
        <w:rPr>
          <w:rFonts w:ascii="Times New Roman" w:eastAsia="Times New Roman" w:hAnsi="Times New Roman" w:cs="Times New Roman"/>
          <w:b/>
          <w:color w:val="000000"/>
          <w:sz w:val="36"/>
          <w:szCs w:val="36"/>
          <w:shd w:val="clear" w:color="auto" w:fill="FFFFFF"/>
          <w:lang w:eastAsia="ru-RU"/>
        </w:rPr>
        <w:t xml:space="preserve">                        </w:t>
      </w:r>
      <w:r>
        <w:rPr>
          <w:rFonts w:ascii="Times New Roman" w:eastAsia="Times New Roman" w:hAnsi="Times New Roman" w:cs="Times New Roman"/>
          <w:b/>
          <w:color w:val="000000"/>
          <w:sz w:val="36"/>
          <w:szCs w:val="36"/>
          <w:shd w:val="clear" w:color="auto" w:fill="FFFFFF"/>
          <w:lang w:eastAsia="ru-RU"/>
        </w:rPr>
        <w:tab/>
      </w:r>
      <w:r>
        <w:rPr>
          <w:rFonts w:ascii="Times New Roman" w:eastAsia="Times New Roman" w:hAnsi="Times New Roman" w:cs="Times New Roman"/>
          <w:b/>
          <w:color w:val="000000"/>
          <w:sz w:val="36"/>
          <w:szCs w:val="36"/>
          <w:shd w:val="clear" w:color="auto" w:fill="FFFFFF"/>
          <w:lang w:eastAsia="ru-RU"/>
        </w:rPr>
        <w:tab/>
      </w:r>
      <w:r>
        <w:rPr>
          <w:rFonts w:ascii="Times New Roman" w:eastAsia="Times New Roman" w:hAnsi="Times New Roman" w:cs="Times New Roman"/>
          <w:b/>
          <w:color w:val="000000"/>
          <w:sz w:val="36"/>
          <w:szCs w:val="36"/>
          <w:shd w:val="clear" w:color="auto" w:fill="FFFFFF"/>
          <w:lang w:eastAsia="ru-RU"/>
        </w:rPr>
        <w:tab/>
      </w:r>
      <w:r w:rsidRPr="00E07D01">
        <w:rPr>
          <w:rFonts w:ascii="Times New Roman" w:eastAsia="Times New Roman" w:hAnsi="Times New Roman" w:cs="Times New Roman"/>
          <w:color w:val="000000"/>
          <w:sz w:val="36"/>
          <w:szCs w:val="36"/>
          <w:shd w:val="clear" w:color="auto" w:fill="FFFFFF"/>
          <w:lang w:eastAsia="ru-RU"/>
        </w:rPr>
        <w:t xml:space="preserve"> Составитель: Иванова А.В.</w:t>
      </w:r>
    </w:p>
    <w:p w:rsidR="00E07D01" w:rsidRDefault="00E07D01" w:rsidP="00CF0A39">
      <w:pPr>
        <w:spacing w:after="0" w:line="240" w:lineRule="auto"/>
        <w:rPr>
          <w:rFonts w:ascii="Times New Roman" w:eastAsia="Times New Roman" w:hAnsi="Times New Roman" w:cs="Times New Roman"/>
          <w:b/>
          <w:color w:val="000000"/>
          <w:sz w:val="36"/>
          <w:szCs w:val="36"/>
          <w:shd w:val="clear" w:color="auto" w:fill="FFFFFF"/>
          <w:lang w:eastAsia="ru-RU"/>
        </w:rPr>
      </w:pPr>
      <w:r>
        <w:rPr>
          <w:rFonts w:ascii="Times New Roman" w:eastAsia="Times New Roman" w:hAnsi="Times New Roman" w:cs="Times New Roman"/>
          <w:b/>
          <w:color w:val="000000"/>
          <w:sz w:val="36"/>
          <w:szCs w:val="36"/>
          <w:shd w:val="clear" w:color="auto" w:fill="FFFFFF"/>
          <w:lang w:eastAsia="ru-RU"/>
        </w:rPr>
        <w:t xml:space="preserve">                         </w:t>
      </w:r>
    </w:p>
    <w:p w:rsidR="00CF0A39" w:rsidRPr="00CF0A39" w:rsidRDefault="00CF0A39" w:rsidP="00CF0A39">
      <w:pPr>
        <w:spacing w:after="0" w:line="240" w:lineRule="auto"/>
        <w:rPr>
          <w:rFonts w:ascii="Times New Roman" w:eastAsia="Times New Roman" w:hAnsi="Times New Roman" w:cs="Times New Roman"/>
          <w:b/>
          <w:color w:val="000000"/>
          <w:sz w:val="36"/>
          <w:szCs w:val="36"/>
          <w:shd w:val="clear" w:color="auto" w:fill="FFFFFF"/>
          <w:lang w:eastAsia="ru-RU"/>
        </w:rPr>
      </w:pPr>
      <w:r w:rsidRPr="00CF0A39">
        <w:rPr>
          <w:rFonts w:ascii="Times New Roman" w:eastAsia="Times New Roman" w:hAnsi="Times New Roman" w:cs="Times New Roman"/>
          <w:b/>
          <w:color w:val="000000"/>
          <w:sz w:val="36"/>
          <w:szCs w:val="36"/>
          <w:shd w:val="clear" w:color="auto" w:fill="FFFFFF"/>
          <w:lang w:eastAsia="ru-RU"/>
        </w:rPr>
        <w:t xml:space="preserve">Как научить ребёнка сотрудничать? Шаг третий. </w:t>
      </w:r>
    </w:p>
    <w:p w:rsidR="00E07D01" w:rsidRDefault="00CF0A39" w:rsidP="00CF0A39">
      <w:pPr>
        <w:spacing w:after="0" w:line="240" w:lineRule="auto"/>
      </w:pPr>
      <w:r w:rsidRPr="00CF0A39">
        <w:rPr>
          <w:rFonts w:ascii="Times New Roman" w:eastAsia="Times New Roman" w:hAnsi="Times New Roman" w:cs="Times New Roman"/>
          <w:color w:val="000000"/>
          <w:sz w:val="28"/>
          <w:szCs w:val="28"/>
          <w:shd w:val="clear" w:color="auto" w:fill="FFFFFF"/>
          <w:lang w:eastAsia="ru-RU"/>
        </w:rPr>
        <w:t>Предыдущие статьи по теме:</w:t>
      </w:r>
      <w:r w:rsidRPr="00CF0A39">
        <w:rPr>
          <w:rFonts w:ascii="Times New Roman" w:eastAsia="Times New Roman" w:hAnsi="Times New Roman" w:cs="Times New Roman"/>
          <w:color w:val="000000"/>
          <w:sz w:val="28"/>
          <w:szCs w:val="28"/>
          <w:lang w:eastAsia="ru-RU"/>
        </w:rPr>
        <w:br/>
      </w:r>
      <w:hyperlink r:id="rId5" w:history="1">
        <w:r w:rsidRPr="00CF0A39">
          <w:rPr>
            <w:rFonts w:ascii="Times New Roman" w:eastAsia="Times New Roman" w:hAnsi="Times New Roman" w:cs="Times New Roman"/>
            <w:color w:val="017DB0"/>
            <w:sz w:val="28"/>
            <w:szCs w:val="28"/>
            <w:u w:val="single"/>
            <w:lang w:eastAsia="ru-RU"/>
          </w:rPr>
          <w:t>Как научить ребенка сотрудничать? Шаг первый</w:t>
        </w:r>
      </w:hyperlink>
      <w:r w:rsidR="00E07D01">
        <w:t>–</w:t>
      </w:r>
    </w:p>
    <w:p w:rsidR="00CF0A39" w:rsidRPr="00CF0A39" w:rsidRDefault="00863889" w:rsidP="00CF0A39">
      <w:pPr>
        <w:spacing w:after="0" w:line="240" w:lineRule="auto"/>
        <w:rPr>
          <w:rFonts w:ascii="Times New Roman" w:eastAsia="Times New Roman" w:hAnsi="Times New Roman" w:cs="Times New Roman"/>
          <w:sz w:val="28"/>
          <w:szCs w:val="28"/>
          <w:lang w:eastAsia="ru-RU"/>
        </w:rPr>
      </w:pPr>
      <w:hyperlink r:id="rId6" w:history="1">
        <w:r w:rsidR="00CF0A39" w:rsidRPr="00CF0A39">
          <w:rPr>
            <w:rFonts w:ascii="Times New Roman" w:eastAsia="Times New Roman" w:hAnsi="Times New Roman" w:cs="Times New Roman"/>
            <w:color w:val="017DB0"/>
            <w:sz w:val="28"/>
            <w:szCs w:val="28"/>
            <w:u w:val="single"/>
            <w:lang w:eastAsia="ru-RU"/>
          </w:rPr>
          <w:t>Как научить ребенка сотрудничать? Шаг второй</w:t>
        </w:r>
      </w:hyperlink>
      <w:r w:rsidR="00CF0A39" w:rsidRPr="00CF0A39">
        <w:rPr>
          <w:rFonts w:ascii="Times New Roman" w:eastAsia="Times New Roman" w:hAnsi="Times New Roman" w:cs="Times New Roman"/>
          <w:color w:val="000000"/>
          <w:sz w:val="28"/>
          <w:szCs w:val="28"/>
          <w:lang w:eastAsia="ru-RU"/>
        </w:rPr>
        <w:br/>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noProof/>
          <w:color w:val="017DB0"/>
          <w:sz w:val="28"/>
          <w:szCs w:val="28"/>
          <w:lang w:eastAsia="ru-RU"/>
        </w:rPr>
        <w:drawing>
          <wp:inline distT="0" distB="0" distL="0" distR="0">
            <wp:extent cx="1366520" cy="1664335"/>
            <wp:effectExtent l="19050" t="0" r="5080" b="0"/>
            <wp:docPr id="1" name="Рисунок 1" descr="Проблемное поведение у детей аутистов">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блемное поведение у детей аутистов">
                      <a:hlinkClick r:id="rId7"/>
                    </pic:cNvPr>
                    <pic:cNvPicPr>
                      <a:picLocks noChangeAspect="1" noChangeArrowheads="1"/>
                    </pic:cNvPicPr>
                  </pic:nvPicPr>
                  <pic:blipFill>
                    <a:blip r:embed="rId8" cstate="print"/>
                    <a:srcRect/>
                    <a:stretch>
                      <a:fillRect/>
                    </a:stretch>
                  </pic:blipFill>
                  <pic:spPr bwMode="auto">
                    <a:xfrm>
                      <a:off x="0" y="0"/>
                      <a:ext cx="1366520" cy="1664335"/>
                    </a:xfrm>
                    <a:prstGeom prst="rect">
                      <a:avLst/>
                    </a:prstGeom>
                    <a:noFill/>
                    <a:ln w="9525">
                      <a:noFill/>
                      <a:miter lim="800000"/>
                      <a:headEnd/>
                      <a:tailEnd/>
                    </a:ln>
                  </pic:spPr>
                </pic:pic>
              </a:graphicData>
            </a:graphic>
          </wp:inline>
        </w:drawing>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Покажите ребенку, что вам можно доверять. Научитесь "не бросать слова на ветер", а говорить то, что вы конкретно имеете в виду. Если вы сказали ребенку выполнить что-либо, не позволяйте ему получить то, что он хочет, пока он не выполнит ваше требование. Если это необходимо - помогите ребенку выполнить ваше требование и используйте подсказки.</w:t>
      </w:r>
    </w:p>
    <w:p w:rsidR="00CF0A39" w:rsidRPr="00CF0A39" w:rsidRDefault="00CF0A39" w:rsidP="00CF0A39">
      <w:pPr>
        <w:spacing w:after="0" w:line="240" w:lineRule="auto"/>
        <w:ind w:firstLine="708"/>
        <w:jc w:val="both"/>
        <w:rPr>
          <w:rFonts w:ascii="Times New Roman" w:eastAsia="Times New Roman" w:hAnsi="Times New Roman" w:cs="Times New Roman"/>
          <w:color w:val="000000"/>
          <w:sz w:val="28"/>
          <w:szCs w:val="28"/>
          <w:lang w:eastAsia="ru-RU"/>
        </w:rPr>
      </w:pPr>
      <w:bookmarkStart w:id="0" w:name="more"/>
      <w:bookmarkEnd w:id="0"/>
      <w:r w:rsidRPr="00CF0A39">
        <w:rPr>
          <w:rFonts w:ascii="Times New Roman" w:eastAsia="Times New Roman" w:hAnsi="Times New Roman" w:cs="Times New Roman"/>
          <w:color w:val="000000"/>
          <w:sz w:val="28"/>
          <w:szCs w:val="28"/>
          <w:lang w:eastAsia="ru-RU"/>
        </w:rPr>
        <w:t xml:space="preserve">Многие родители и учителя разговаривают </w:t>
      </w:r>
      <w:proofErr w:type="gramStart"/>
      <w:r w:rsidRPr="00CF0A39">
        <w:rPr>
          <w:rFonts w:ascii="Times New Roman" w:eastAsia="Times New Roman" w:hAnsi="Times New Roman" w:cs="Times New Roman"/>
          <w:color w:val="000000"/>
          <w:sz w:val="28"/>
          <w:szCs w:val="28"/>
          <w:lang w:eastAsia="ru-RU"/>
        </w:rPr>
        <w:t>без</w:t>
      </w:r>
      <w:proofErr w:type="gramEnd"/>
      <w:r w:rsidRPr="00CF0A39">
        <w:rPr>
          <w:rFonts w:ascii="Times New Roman" w:eastAsia="Times New Roman" w:hAnsi="Times New Roman" w:cs="Times New Roman"/>
          <w:color w:val="000000"/>
          <w:sz w:val="28"/>
          <w:szCs w:val="28"/>
          <w:lang w:eastAsia="ru-RU"/>
        </w:rPr>
        <w:t xml:space="preserve"> </w:t>
      </w:r>
      <w:proofErr w:type="gramStart"/>
      <w:r w:rsidRPr="00CF0A39">
        <w:rPr>
          <w:rFonts w:ascii="Times New Roman" w:eastAsia="Times New Roman" w:hAnsi="Times New Roman" w:cs="Times New Roman"/>
          <w:color w:val="000000"/>
          <w:sz w:val="28"/>
          <w:szCs w:val="28"/>
          <w:lang w:eastAsia="ru-RU"/>
        </w:rPr>
        <w:t>умолку</w:t>
      </w:r>
      <w:proofErr w:type="gramEnd"/>
      <w:r w:rsidRPr="00CF0A39">
        <w:rPr>
          <w:rFonts w:ascii="Times New Roman" w:eastAsia="Times New Roman" w:hAnsi="Times New Roman" w:cs="Times New Roman"/>
          <w:color w:val="000000"/>
          <w:sz w:val="28"/>
          <w:szCs w:val="28"/>
          <w:lang w:eastAsia="ru-RU"/>
        </w:rPr>
        <w:t xml:space="preserve"> с ребенком, искренне надеясь, что хоть что-нибудь из их слов осядет в голове ребенка. Например, знакомый человек заходит в гости, и мама ребенка начинает щебетать: "Сашенька, посмотри, кто пришел, иди, поздоровайся, скажи "</w:t>
      </w:r>
      <w:proofErr w:type="spellStart"/>
      <w:r w:rsidRPr="00CF0A39">
        <w:rPr>
          <w:rFonts w:ascii="Times New Roman" w:eastAsia="Times New Roman" w:hAnsi="Times New Roman" w:cs="Times New Roman"/>
          <w:color w:val="000000"/>
          <w:sz w:val="28"/>
          <w:szCs w:val="28"/>
          <w:lang w:eastAsia="ru-RU"/>
        </w:rPr>
        <w:t>здрасте</w:t>
      </w:r>
      <w:proofErr w:type="spellEnd"/>
      <w:r w:rsidRPr="00CF0A39">
        <w:rPr>
          <w:rFonts w:ascii="Times New Roman" w:eastAsia="Times New Roman" w:hAnsi="Times New Roman" w:cs="Times New Roman"/>
          <w:color w:val="000000"/>
          <w:sz w:val="28"/>
          <w:szCs w:val="28"/>
          <w:lang w:eastAsia="ru-RU"/>
        </w:rPr>
        <w:t xml:space="preserve">", ну посмотри, ты же любишь, когда тетя Юля приходит, смотри, кто пришел, иди сюда, поздоровайся за руку, ну что же ты, </w:t>
      </w:r>
      <w:proofErr w:type="gramStart"/>
      <w:r w:rsidRPr="00CF0A39">
        <w:rPr>
          <w:rFonts w:ascii="Times New Roman" w:eastAsia="Times New Roman" w:hAnsi="Times New Roman" w:cs="Times New Roman"/>
          <w:color w:val="000000"/>
          <w:sz w:val="28"/>
          <w:szCs w:val="28"/>
          <w:lang w:eastAsia="ru-RU"/>
        </w:rPr>
        <w:t>ты</w:t>
      </w:r>
      <w:proofErr w:type="gramEnd"/>
      <w:r w:rsidRPr="00CF0A39">
        <w:rPr>
          <w:rFonts w:ascii="Times New Roman" w:eastAsia="Times New Roman" w:hAnsi="Times New Roman" w:cs="Times New Roman"/>
          <w:color w:val="000000"/>
          <w:sz w:val="28"/>
          <w:szCs w:val="28"/>
          <w:lang w:eastAsia="ru-RU"/>
        </w:rPr>
        <w:t xml:space="preserve"> наверное стесняешься, ну не стесняйся, идем, поздороваемся". И при этом, постоянно щебечущая мама пытается притащить Сашеньку поближе к тете Юле, а Сашенька отчаянно пытается вырваться и убежать подальше.</w:t>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 xml:space="preserve">Родителям и </w:t>
      </w:r>
      <w:proofErr w:type="spellStart"/>
      <w:r w:rsidRPr="00CF0A39">
        <w:rPr>
          <w:rFonts w:ascii="Times New Roman" w:eastAsia="Times New Roman" w:hAnsi="Times New Roman" w:cs="Times New Roman"/>
          <w:color w:val="000000"/>
          <w:sz w:val="28"/>
          <w:szCs w:val="28"/>
          <w:lang w:eastAsia="ru-RU"/>
        </w:rPr>
        <w:t>терапистам</w:t>
      </w:r>
      <w:proofErr w:type="spellEnd"/>
      <w:r w:rsidRPr="00CF0A39">
        <w:rPr>
          <w:rFonts w:ascii="Times New Roman" w:eastAsia="Times New Roman" w:hAnsi="Times New Roman" w:cs="Times New Roman"/>
          <w:color w:val="000000"/>
          <w:sz w:val="28"/>
          <w:szCs w:val="28"/>
          <w:lang w:eastAsia="ru-RU"/>
        </w:rPr>
        <w:t xml:space="preserve"> следует помнить, что слова - это не последствия, и уж для детей с аутизмом они не  имеют достаточного веса (расстройство речи при аутизме является одной из причин этого). Слова - это предзнаменование последствий, это символы, которые знаменуют, что действительно произойдет. И если вы не следуете собственным словам - у вашего ребенка нет ни малейшего понятия, на основе которого он сможет сделать правильные решения.</w:t>
      </w:r>
    </w:p>
    <w:p w:rsidR="00CF0A39" w:rsidRPr="00CF0A39" w:rsidRDefault="00CF0A39" w:rsidP="00CF0A39">
      <w:pPr>
        <w:spacing w:after="0" w:line="240" w:lineRule="auto"/>
        <w:ind w:firstLine="708"/>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Каждое слово, с которым вы обращаетесь к ребенку в процессе установления и достижения "Руководящего контроля</w:t>
      </w:r>
      <w:proofErr w:type="gramStart"/>
      <w:r w:rsidRPr="00CF0A39">
        <w:rPr>
          <w:rFonts w:ascii="Times New Roman" w:eastAsia="Times New Roman" w:hAnsi="Times New Roman" w:cs="Times New Roman"/>
          <w:color w:val="000000"/>
          <w:sz w:val="28"/>
          <w:szCs w:val="28"/>
          <w:lang w:eastAsia="ru-RU"/>
        </w:rPr>
        <w:t>"д</w:t>
      </w:r>
      <w:proofErr w:type="gramEnd"/>
      <w:r w:rsidRPr="00CF0A39">
        <w:rPr>
          <w:rFonts w:ascii="Times New Roman" w:eastAsia="Times New Roman" w:hAnsi="Times New Roman" w:cs="Times New Roman"/>
          <w:color w:val="000000"/>
          <w:sz w:val="28"/>
          <w:szCs w:val="28"/>
          <w:lang w:eastAsia="ru-RU"/>
        </w:rPr>
        <w:t>олжно быть тщательно взвешенным. Если вы просите ребенка выполнить то или иное требование - вы не можете позволить ему, не выполнив требования, пойти дальше и получить то, что он хочет.</w:t>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Когда вы выставляете требование или инструкцию (определенный стимул </w:t>
      </w:r>
      <w:proofErr w:type="gramStart"/>
      <w:r w:rsidRPr="00CF0A39">
        <w:rPr>
          <w:rFonts w:ascii="Times New Roman" w:eastAsia="Times New Roman" w:hAnsi="Times New Roman" w:cs="Times New Roman"/>
          <w:color w:val="000000"/>
          <w:sz w:val="28"/>
          <w:szCs w:val="28"/>
          <w:lang w:eastAsia="ru-RU"/>
        </w:rPr>
        <w:t xml:space="preserve">SD) </w:t>
      </w:r>
      <w:proofErr w:type="gramEnd"/>
      <w:r w:rsidRPr="00CF0A39">
        <w:rPr>
          <w:rFonts w:ascii="Times New Roman" w:eastAsia="Times New Roman" w:hAnsi="Times New Roman" w:cs="Times New Roman"/>
          <w:color w:val="000000"/>
          <w:sz w:val="28"/>
          <w:szCs w:val="28"/>
          <w:lang w:eastAsia="ru-RU"/>
        </w:rPr>
        <w:t xml:space="preserve">вы ожидаете от ребенка удовлетворить данное требование - то есть выбрать сотрудничество с вами. И Вы не можете поощрять выбор </w:t>
      </w:r>
      <w:r w:rsidRPr="00CF0A39">
        <w:rPr>
          <w:rFonts w:ascii="Times New Roman" w:eastAsia="Times New Roman" w:hAnsi="Times New Roman" w:cs="Times New Roman"/>
          <w:color w:val="000000"/>
          <w:sz w:val="28"/>
          <w:szCs w:val="28"/>
          <w:lang w:eastAsia="ru-RU"/>
        </w:rPr>
        <w:lastRenderedPageBreak/>
        <w:t>"</w:t>
      </w:r>
      <w:proofErr w:type="spellStart"/>
      <w:r w:rsidRPr="00CF0A39">
        <w:rPr>
          <w:rFonts w:ascii="Times New Roman" w:eastAsia="Times New Roman" w:hAnsi="Times New Roman" w:cs="Times New Roman"/>
          <w:color w:val="000000"/>
          <w:sz w:val="28"/>
          <w:szCs w:val="28"/>
          <w:lang w:eastAsia="ru-RU"/>
        </w:rPr>
        <w:t>несотрудни</w:t>
      </w:r>
      <w:r>
        <w:rPr>
          <w:rFonts w:ascii="Times New Roman" w:eastAsia="Times New Roman" w:hAnsi="Times New Roman" w:cs="Times New Roman"/>
          <w:color w:val="000000"/>
          <w:sz w:val="28"/>
          <w:szCs w:val="28"/>
          <w:lang w:eastAsia="ru-RU"/>
        </w:rPr>
        <w:t>ч</w:t>
      </w:r>
      <w:r w:rsidRPr="00CF0A39">
        <w:rPr>
          <w:rFonts w:ascii="Times New Roman" w:eastAsia="Times New Roman" w:hAnsi="Times New Roman" w:cs="Times New Roman"/>
          <w:color w:val="000000"/>
          <w:sz w:val="28"/>
          <w:szCs w:val="28"/>
          <w:lang w:eastAsia="ru-RU"/>
        </w:rPr>
        <w:t>ества</w:t>
      </w:r>
      <w:proofErr w:type="spellEnd"/>
      <w:r w:rsidRPr="00CF0A39">
        <w:rPr>
          <w:rFonts w:ascii="Times New Roman" w:eastAsia="Times New Roman" w:hAnsi="Times New Roman" w:cs="Times New Roman"/>
          <w:color w:val="000000"/>
          <w:sz w:val="28"/>
          <w:szCs w:val="28"/>
          <w:lang w:eastAsia="ru-RU"/>
        </w:rPr>
        <w:t>". Только таким образом выбор сотрудничества станет для ребенка выгодным и желанным. Другими словами, если вы требуете от ребенка поздороваться с тетей Юлей доступным ему способом - у ребенка нет других вариантов (убежать в другую комнату, отвернуться, или уставиться в телевизор). Если вы решили, что ребенок должен поздороваться с тетей Юлей, и вы видите, что самостоятельно он не сможет сделать этого в данный момент - не "экономьте", дайте подсказку. Спокойно подойдите к ребенку, протяните ему руку, проведите к тете Юле, и скажите: "Поздоровайся!". Таким образом, вероятность того, что ребенок избежит этого требования, уменьшается.</w:t>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noProof/>
          <w:color w:val="017DB0"/>
          <w:sz w:val="28"/>
          <w:szCs w:val="28"/>
          <w:lang w:eastAsia="ru-RU"/>
        </w:rPr>
        <w:drawing>
          <wp:inline distT="0" distB="0" distL="0" distR="0">
            <wp:extent cx="1777365" cy="1233170"/>
            <wp:effectExtent l="19050" t="0" r="0" b="0"/>
            <wp:docPr id="2" name="Рисунок 2" descr="Проблемное поведение у детей аутичного спектр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блемное поведение у детей аутичного спектра">
                      <a:hlinkClick r:id="rId9"/>
                    </pic:cNvPr>
                    <pic:cNvPicPr>
                      <a:picLocks noChangeAspect="1" noChangeArrowheads="1"/>
                    </pic:cNvPicPr>
                  </pic:nvPicPr>
                  <pic:blipFill>
                    <a:blip r:embed="rId10" cstate="print"/>
                    <a:srcRect/>
                    <a:stretch>
                      <a:fillRect/>
                    </a:stretch>
                  </pic:blipFill>
                  <pic:spPr bwMode="auto">
                    <a:xfrm>
                      <a:off x="0" y="0"/>
                      <a:ext cx="1777365" cy="1233170"/>
                    </a:xfrm>
                    <a:prstGeom prst="rect">
                      <a:avLst/>
                    </a:prstGeom>
                    <a:noFill/>
                    <a:ln w="9525">
                      <a:noFill/>
                      <a:miter lim="800000"/>
                      <a:headEnd/>
                      <a:tailEnd/>
                    </a:ln>
                  </pic:spPr>
                </pic:pic>
              </a:graphicData>
            </a:graphic>
          </wp:inline>
        </w:drawing>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Взвешивайте ваши слова тщательно. Если вы задаете ребенку вопрос ("Пойдем заниматься?", "Пойдем, поздороваемся?", "Сядешь делать уроки?") - у него есть полное право на него ответить и вам придется принять его решение. Это значит, что вам необходимо заранее продумать все возможные варианты реакций, перед тем как вы задаете вопросы. Например, вы спрашиваете ребенка, хочет ли он сейчас выполнять задание и он отвечает "нет". Реакция вашего ребенка не является проблематичным поведением. Наоборот - его реакция вполне приемлема - он выбрал не заниматься.</w:t>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Вы должны понимать, что это был ваш выбор - задать вопрос,  который привел к проблемам.</w:t>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Скажите ребенку точно, что вы хотите чтобы он сделал  - дайте четкую инструкцию или SD.</w:t>
      </w:r>
    </w:p>
    <w:p w:rsidR="00CF0A39" w:rsidRPr="00CF0A39" w:rsidRDefault="00CF0A39" w:rsidP="00CF0A39">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Не "Пойдем заниматься?"  - а "Пойдем заниматься!"</w:t>
      </w:r>
    </w:p>
    <w:p w:rsidR="00CF0A39" w:rsidRPr="00CF0A39" w:rsidRDefault="00CF0A39" w:rsidP="00CF0A39">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Не "Поздороваешься с тетей Юлей?" - а "Поздоровайся с тетей Юлей!".</w:t>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 xml:space="preserve">Когда вы говорите ребенку "Садись", "Иди сюда", "Сделай то-то"  - вы всегда должны ожидать от ребенка нужной реакции. Прежде чем открыть рот - проанализируйте вероятность выполнения данного требования - слышит ли вас ребенок, внимателен ли он да данный момент к вашему обращению, может ли он вообще выполнить ваше требование (Если у вас </w:t>
      </w:r>
      <w:proofErr w:type="spellStart"/>
      <w:r w:rsidRPr="00CF0A39">
        <w:rPr>
          <w:rFonts w:ascii="Times New Roman" w:eastAsia="Times New Roman" w:hAnsi="Times New Roman" w:cs="Times New Roman"/>
          <w:color w:val="000000"/>
          <w:sz w:val="28"/>
          <w:szCs w:val="28"/>
          <w:lang w:eastAsia="ru-RU"/>
        </w:rPr>
        <w:t>неговорящий</w:t>
      </w:r>
      <w:proofErr w:type="spellEnd"/>
      <w:r w:rsidRPr="00CF0A39">
        <w:rPr>
          <w:rFonts w:ascii="Times New Roman" w:eastAsia="Times New Roman" w:hAnsi="Times New Roman" w:cs="Times New Roman"/>
          <w:color w:val="000000"/>
          <w:sz w:val="28"/>
          <w:szCs w:val="28"/>
          <w:lang w:eastAsia="ru-RU"/>
        </w:rPr>
        <w:t xml:space="preserve"> ребенок, инструкция "Поздоровайся" - должна быть более конкретной "Дай руку тете Юле"). И если вы не уверены, что на данный момент ребенок может выполнить требование - продумайте, как вы можете ему помочь его выполнить (еще перед тем, как вы дали инструкцию!). Если на данный момент вы не можете помочь ребенку выполнить инструкцию  - лучше ее не произносите.</w:t>
      </w:r>
    </w:p>
    <w:p w:rsidR="00CF0A39" w:rsidRPr="00CF0A39" w:rsidRDefault="00CF0A39" w:rsidP="00CF0A39">
      <w:pPr>
        <w:spacing w:after="0" w:line="240" w:lineRule="auto"/>
        <w:ind w:firstLine="708"/>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lastRenderedPageBreak/>
        <w:t>Но если вы уже решили дать инструкцию - вы не можете позволить ребенку избежать ее выполнения и получить доступ к тем вещам, которые он требует. Если у вас в руках мяч, с которым ребенок хочет играть, и вы сказали ему сесть на стул, вы не можете дать ему мяч, пока он не сядет на стул. Если он не садится на стул, вы держите у себя мяч, пока он не сделает лучший выбор, и не начнет сотрудничать.</w:t>
      </w:r>
    </w:p>
    <w:p w:rsidR="00CF0A39" w:rsidRPr="00CF0A39" w:rsidRDefault="00CF0A39" w:rsidP="00CF0A39">
      <w:pPr>
        <w:spacing w:after="0" w:line="240" w:lineRule="auto"/>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Помните, что на стадии установления "Руководящего контроля" вы не можете "</w:t>
      </w:r>
      <w:proofErr w:type="spellStart"/>
      <w:r w:rsidRPr="00CF0A39">
        <w:rPr>
          <w:rFonts w:ascii="Times New Roman" w:eastAsia="Times New Roman" w:hAnsi="Times New Roman" w:cs="Times New Roman"/>
          <w:color w:val="000000"/>
          <w:sz w:val="28"/>
          <w:szCs w:val="28"/>
          <w:lang w:eastAsia="ru-RU"/>
        </w:rPr>
        <w:t>забомбить</w:t>
      </w:r>
      <w:proofErr w:type="spellEnd"/>
      <w:r w:rsidRPr="00CF0A39">
        <w:rPr>
          <w:rFonts w:ascii="Times New Roman" w:eastAsia="Times New Roman" w:hAnsi="Times New Roman" w:cs="Times New Roman"/>
          <w:color w:val="000000"/>
          <w:sz w:val="28"/>
          <w:szCs w:val="28"/>
          <w:lang w:eastAsia="ru-RU"/>
        </w:rPr>
        <w:t xml:space="preserve">" ребенка различного рода инструкциями и требованиями. Интеракция с вами должна быть интересной и приятной для ребенка. Это говорит о том, что вы не можете достать из кармана конфету и помахать у ребенка перед носом, заставить его делать домашнее задание, или забрать у него игрушку, с которой он сейчас играет </w:t>
      </w:r>
      <w:proofErr w:type="gramStart"/>
      <w:r w:rsidRPr="00CF0A39">
        <w:rPr>
          <w:rFonts w:ascii="Times New Roman" w:eastAsia="Times New Roman" w:hAnsi="Times New Roman" w:cs="Times New Roman"/>
          <w:color w:val="000000"/>
          <w:sz w:val="28"/>
          <w:szCs w:val="28"/>
          <w:lang w:eastAsia="ru-RU"/>
        </w:rPr>
        <w:t>и</w:t>
      </w:r>
      <w:proofErr w:type="gramEnd"/>
      <w:r w:rsidRPr="00CF0A39">
        <w:rPr>
          <w:rFonts w:ascii="Times New Roman" w:eastAsia="Times New Roman" w:hAnsi="Times New Roman" w:cs="Times New Roman"/>
          <w:color w:val="000000"/>
          <w:sz w:val="28"/>
          <w:szCs w:val="28"/>
          <w:lang w:eastAsia="ru-RU"/>
        </w:rPr>
        <w:t xml:space="preserve"> подняв высоко вверх, требовать "Сядь за стол!", "Подойди ко мне", и так далее.</w:t>
      </w:r>
    </w:p>
    <w:p w:rsidR="00CF0A39" w:rsidRPr="00CF0A39" w:rsidRDefault="00CF0A39" w:rsidP="00CF0A39">
      <w:pPr>
        <w:spacing w:after="0" w:line="240" w:lineRule="auto"/>
        <w:ind w:firstLine="708"/>
        <w:jc w:val="both"/>
        <w:rPr>
          <w:rFonts w:ascii="Times New Roman" w:eastAsia="Times New Roman" w:hAnsi="Times New Roman" w:cs="Times New Roman"/>
          <w:color w:val="000000"/>
          <w:sz w:val="28"/>
          <w:szCs w:val="28"/>
          <w:lang w:eastAsia="ru-RU"/>
        </w:rPr>
      </w:pPr>
      <w:r w:rsidRPr="00CF0A39">
        <w:rPr>
          <w:rFonts w:ascii="Times New Roman" w:eastAsia="Times New Roman" w:hAnsi="Times New Roman" w:cs="Times New Roman"/>
          <w:color w:val="000000"/>
          <w:sz w:val="28"/>
          <w:szCs w:val="28"/>
          <w:lang w:eastAsia="ru-RU"/>
        </w:rPr>
        <w:t>Требования и инструкции занимают не более 25% от взаимной интеракции с ребенком, и превышение этой нормы сделает времяпровождение с вами обузой и тяжелой повинностью для ребенка, и тогда "Руководящий контроль" станет недостижимой мечтой.</w:t>
      </w:r>
    </w:p>
    <w:p w:rsidR="00210ADA" w:rsidRPr="00CF0A39" w:rsidRDefault="00CF0A39" w:rsidP="00CF0A39">
      <w:pPr>
        <w:spacing w:line="240" w:lineRule="auto"/>
        <w:jc w:val="both"/>
      </w:pPr>
      <w:r w:rsidRPr="00CF0A39">
        <w:rPr>
          <w:rFonts w:ascii="Times New Roman" w:eastAsia="Times New Roman" w:hAnsi="Times New Roman" w:cs="Times New Roman"/>
          <w:color w:val="000000"/>
          <w:sz w:val="28"/>
          <w:szCs w:val="28"/>
          <w:lang w:eastAsia="ru-RU"/>
        </w:rPr>
        <w:br/>
      </w:r>
      <w:r w:rsidRPr="00CF0A39">
        <w:rPr>
          <w:rFonts w:ascii="Times New Roman" w:eastAsia="Times New Roman" w:hAnsi="Times New Roman" w:cs="Times New Roman"/>
          <w:color w:val="000000"/>
          <w:sz w:val="28"/>
          <w:szCs w:val="28"/>
          <w:lang w:eastAsia="ru-RU"/>
        </w:rPr>
        <w:br/>
      </w:r>
      <w:r w:rsidRPr="00CF0A39">
        <w:rPr>
          <w:lang w:val="en-US"/>
        </w:rPr>
        <w:t>http</w:t>
      </w:r>
      <w:r w:rsidRPr="00CF0A39">
        <w:t>://</w:t>
      </w:r>
      <w:r w:rsidRPr="00CF0A39">
        <w:rPr>
          <w:lang w:val="en-US"/>
        </w:rPr>
        <w:t>autism</w:t>
      </w:r>
      <w:r w:rsidRPr="00CF0A39">
        <w:t>-</w:t>
      </w:r>
      <w:proofErr w:type="spellStart"/>
      <w:r w:rsidRPr="00CF0A39">
        <w:rPr>
          <w:lang w:val="en-US"/>
        </w:rPr>
        <w:t>aba</w:t>
      </w:r>
      <w:proofErr w:type="spellEnd"/>
      <w:r w:rsidRPr="00CF0A39">
        <w:t>.</w:t>
      </w:r>
      <w:proofErr w:type="spellStart"/>
      <w:r w:rsidRPr="00CF0A39">
        <w:rPr>
          <w:lang w:val="en-US"/>
        </w:rPr>
        <w:t>blogspot</w:t>
      </w:r>
      <w:proofErr w:type="spellEnd"/>
      <w:r w:rsidRPr="00CF0A39">
        <w:t>.</w:t>
      </w:r>
      <w:proofErr w:type="spellStart"/>
      <w:r w:rsidRPr="00CF0A39">
        <w:rPr>
          <w:lang w:val="en-US"/>
        </w:rPr>
        <w:t>ru</w:t>
      </w:r>
      <w:proofErr w:type="spellEnd"/>
      <w:r w:rsidRPr="00CF0A39">
        <w:t>/2011/01/</w:t>
      </w:r>
      <w:r w:rsidRPr="00CF0A39">
        <w:rPr>
          <w:lang w:val="en-US"/>
        </w:rPr>
        <w:t>blog</w:t>
      </w:r>
      <w:r w:rsidRPr="00CF0A39">
        <w:t>-</w:t>
      </w:r>
      <w:r w:rsidRPr="00CF0A39">
        <w:rPr>
          <w:lang w:val="en-US"/>
        </w:rPr>
        <w:t>post</w:t>
      </w:r>
      <w:r w:rsidRPr="00CF0A39">
        <w:t>_18.</w:t>
      </w:r>
      <w:r w:rsidRPr="00CF0A39">
        <w:rPr>
          <w:lang w:val="en-US"/>
        </w:rPr>
        <w:t>html</w:t>
      </w:r>
    </w:p>
    <w:sectPr w:rsidR="00210ADA" w:rsidRPr="00CF0A39" w:rsidSect="00210A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193"/>
    <w:multiLevelType w:val="multilevel"/>
    <w:tmpl w:val="358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CF0A39"/>
    <w:rsid w:val="00210ADA"/>
    <w:rsid w:val="00863889"/>
    <w:rsid w:val="00CF0A39"/>
    <w:rsid w:val="00E07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0A39"/>
    <w:rPr>
      <w:color w:val="0000FF"/>
      <w:u w:val="single"/>
    </w:rPr>
  </w:style>
  <w:style w:type="character" w:customStyle="1" w:styleId="apple-converted-space">
    <w:name w:val="apple-converted-space"/>
    <w:basedOn w:val="a0"/>
    <w:rsid w:val="00CF0A39"/>
  </w:style>
  <w:style w:type="paragraph" w:styleId="a4">
    <w:name w:val="Balloon Text"/>
    <w:basedOn w:val="a"/>
    <w:link w:val="a5"/>
    <w:uiPriority w:val="99"/>
    <w:semiHidden/>
    <w:unhideWhenUsed/>
    <w:rsid w:val="00CF0A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0A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1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4.bp.blogspot.com/_cgUxHtoibKM/TTVf9RdA-oI/AAAAAAAABkw/iC_BsbDnN84/s1600/%D7%94%D7%95%D7%A8%D7%90%D7%94.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tism-aba.blogspot.com/2011/01/blog-post_11.html" TargetMode="External"/><Relationship Id="rId11" Type="http://schemas.openxmlformats.org/officeDocument/2006/relationships/fontTable" Target="fontTable.xml"/><Relationship Id="rId5" Type="http://schemas.openxmlformats.org/officeDocument/2006/relationships/hyperlink" Target="http://autism-aba.blogspot.com/2011/01/blog-post.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2.bp.blogspot.com/_cgUxHtoibKM/TTVgO5AQw0I/AAAAAAAABk0/YVRPMcXhTOY/s1600/%D7%A2%D7%A6%D7%9C%D7%9F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844</Words>
  <Characters>4815</Characters>
  <Application>Microsoft Office Word</Application>
  <DocSecurity>0</DocSecurity>
  <Lines>40</Lines>
  <Paragraphs>11</Paragraphs>
  <ScaleCrop>false</ScaleCrop>
  <Company>Reanimator Extreme Edition</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2017-05-22T17:01:00Z</dcterms:created>
  <dcterms:modified xsi:type="dcterms:W3CDTF">2017-05-25T18:05:00Z</dcterms:modified>
</cp:coreProperties>
</file>