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BC1" w:rsidRPr="008E6BC1" w:rsidRDefault="008E6BC1" w:rsidP="008E6BC1">
      <w:pPr>
        <w:spacing w:after="0"/>
        <w:jc w:val="right"/>
        <w:rPr>
          <w:rFonts w:ascii="Bookman Old Style" w:hAnsi="Bookman Old Style" w:cs="Arial"/>
          <w:bCs/>
          <w:i/>
          <w:color w:val="244061" w:themeColor="accent1" w:themeShade="80"/>
          <w:sz w:val="24"/>
          <w:szCs w:val="24"/>
          <w:shd w:val="clear" w:color="auto" w:fill="FFFFFF"/>
        </w:rPr>
      </w:pPr>
      <w:r w:rsidRPr="008E6BC1">
        <w:rPr>
          <w:rFonts w:ascii="Bookman Old Style" w:hAnsi="Bookman Old Style" w:cs="Arial"/>
          <w:bCs/>
          <w:i/>
          <w:color w:val="244061" w:themeColor="accent1" w:themeShade="80"/>
          <w:sz w:val="24"/>
          <w:szCs w:val="24"/>
          <w:shd w:val="clear" w:color="auto" w:fill="FFFFFF"/>
        </w:rPr>
        <w:t>Составитель: Барбарина О.А., воспитатель</w:t>
      </w:r>
    </w:p>
    <w:p w:rsidR="009715C1" w:rsidRDefault="0094005A" w:rsidP="009715C1">
      <w:pPr>
        <w:spacing w:after="0"/>
        <w:jc w:val="center"/>
        <w:rPr>
          <w:rFonts w:ascii="Bookman Old Style" w:hAnsi="Bookman Old Style" w:cs="Arial"/>
          <w:sz w:val="28"/>
          <w:szCs w:val="28"/>
        </w:rPr>
      </w:pPr>
      <w:r w:rsidRPr="009715C1">
        <w:rPr>
          <w:rFonts w:ascii="Bookman Old Style" w:hAnsi="Bookman Old Style" w:cs="Arial"/>
          <w:b/>
          <w:bCs/>
          <w:color w:val="244061" w:themeColor="accent1" w:themeShade="80"/>
          <w:sz w:val="36"/>
          <w:szCs w:val="36"/>
          <w:shd w:val="clear" w:color="auto" w:fill="FFFFFF"/>
        </w:rPr>
        <w:t>7 простых привычек, которые помогут ребенку в обучении</w:t>
      </w:r>
      <w:r w:rsidRPr="00D5017F">
        <w:rPr>
          <w:rFonts w:ascii="Bookman Old Style" w:hAnsi="Bookman Old Style" w:cs="Arial"/>
          <w:b/>
          <w:bCs/>
          <w:sz w:val="28"/>
          <w:szCs w:val="28"/>
          <w:shd w:val="clear" w:color="auto" w:fill="FFFFFF"/>
        </w:rPr>
        <w:br/>
      </w:r>
      <w:bookmarkStart w:id="0" w:name="_GoBack"/>
      <w:bookmarkEnd w:id="0"/>
    </w:p>
    <w:p w:rsidR="009715C1" w:rsidRDefault="009715C1" w:rsidP="009715C1">
      <w:pPr>
        <w:spacing w:after="0"/>
        <w:jc w:val="center"/>
        <w:rPr>
          <w:rFonts w:ascii="Bookman Old Style" w:hAnsi="Bookman Old Style" w:cs="Arial"/>
          <w:sz w:val="28"/>
          <w:szCs w:val="28"/>
        </w:rPr>
      </w:pPr>
    </w:p>
    <w:p w:rsidR="009C6DB5" w:rsidRPr="009715C1" w:rsidRDefault="0094005A" w:rsidP="009715C1">
      <w:pPr>
        <w:spacing w:after="0"/>
        <w:rPr>
          <w:rFonts w:ascii="Bookman Old Style" w:hAnsi="Bookman Old Style" w:cs="Arial"/>
          <w:b/>
          <w:sz w:val="28"/>
          <w:szCs w:val="28"/>
          <w:shd w:val="clear" w:color="auto" w:fill="FFFFFF"/>
        </w:rPr>
      </w:pPr>
      <w:r w:rsidRPr="009715C1">
        <w:rPr>
          <w:rFonts w:ascii="Bookman Old Style" w:hAnsi="Bookman Old Style" w:cs="Arial"/>
          <w:b/>
          <w:color w:val="403152" w:themeColor="accent4" w:themeShade="80"/>
          <w:sz w:val="28"/>
          <w:szCs w:val="28"/>
          <w:shd w:val="clear" w:color="auto" w:fill="FFFFFF"/>
        </w:rPr>
        <w:t>1. Чтение вслух необходимо</w:t>
      </w:r>
    </w:p>
    <w:p w:rsidR="001A49C0" w:rsidRDefault="00162C95" w:rsidP="009C6DB5">
      <w:pPr>
        <w:spacing w:after="0"/>
        <w:jc w:val="both"/>
        <w:rPr>
          <w:rFonts w:ascii="Bookman Old Style" w:hAnsi="Bookman Old Style" w:cs="Arial"/>
          <w:sz w:val="28"/>
          <w:szCs w:val="28"/>
          <w:shd w:val="clear" w:color="auto" w:fill="FFFFFF"/>
        </w:rPr>
      </w:pPr>
      <w:r>
        <w:rPr>
          <w:noProof/>
        </w:rPr>
        <w:drawing>
          <wp:anchor distT="0" distB="0" distL="114300" distR="114300" simplePos="0" relativeHeight="251664384" behindDoc="1" locked="0" layoutInCell="1" allowOverlap="1" wp14:anchorId="743C8F26" wp14:editId="524C8E4E">
            <wp:simplePos x="0" y="0"/>
            <wp:positionH relativeFrom="column">
              <wp:posOffset>4185285</wp:posOffset>
            </wp:positionH>
            <wp:positionV relativeFrom="paragraph">
              <wp:posOffset>238125</wp:posOffset>
            </wp:positionV>
            <wp:extent cx="2047875" cy="2047875"/>
            <wp:effectExtent l="171450" t="171450" r="390525" b="371475"/>
            <wp:wrapTight wrapText="bothSides">
              <wp:wrapPolygon edited="0">
                <wp:start x="2210" y="-1808"/>
                <wp:lineTo x="-1808" y="-1407"/>
                <wp:lineTo x="-1808" y="22504"/>
                <wp:lineTo x="-402" y="24313"/>
                <wp:lineTo x="1206" y="25317"/>
                <wp:lineTo x="22504" y="25317"/>
                <wp:lineTo x="24112" y="24313"/>
                <wp:lineTo x="25317" y="21299"/>
                <wp:lineTo x="25518" y="804"/>
                <wp:lineTo x="22705" y="-1407"/>
                <wp:lineTo x="21500" y="-1808"/>
                <wp:lineTo x="2210" y="-1808"/>
              </wp:wrapPolygon>
            </wp:wrapTight>
            <wp:docPr id="7" name="Рисунок 7" descr="Картинки по запросу читаем де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читаем детя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4005A" w:rsidRPr="00D5017F">
        <w:rPr>
          <w:rFonts w:ascii="Bookman Old Style" w:hAnsi="Bookman Old Style" w:cs="Arial"/>
          <w:sz w:val="28"/>
          <w:szCs w:val="28"/>
        </w:rPr>
        <w:br/>
      </w:r>
      <w:r w:rsidR="0094005A" w:rsidRPr="00D5017F">
        <w:rPr>
          <w:rFonts w:ascii="Bookman Old Style" w:hAnsi="Bookman Old Style" w:cs="Arial"/>
          <w:sz w:val="28"/>
          <w:szCs w:val="28"/>
          <w:shd w:val="clear" w:color="auto" w:fill="FFFFFF"/>
        </w:rPr>
        <w:t xml:space="preserve">Четверо исследователей из Детского медицинского центра города </w:t>
      </w:r>
      <w:proofErr w:type="spellStart"/>
      <w:r w:rsidR="0094005A" w:rsidRPr="00D5017F">
        <w:rPr>
          <w:rFonts w:ascii="Bookman Old Style" w:hAnsi="Bookman Old Style" w:cs="Arial"/>
          <w:sz w:val="28"/>
          <w:szCs w:val="28"/>
          <w:shd w:val="clear" w:color="auto" w:fill="FFFFFF"/>
        </w:rPr>
        <w:t>Кинчинатти</w:t>
      </w:r>
      <w:proofErr w:type="spellEnd"/>
      <w:r w:rsidR="0094005A" w:rsidRPr="00D5017F">
        <w:rPr>
          <w:rFonts w:ascii="Bookman Old Style" w:hAnsi="Bookman Old Style" w:cs="Arial"/>
          <w:sz w:val="28"/>
          <w:szCs w:val="28"/>
          <w:shd w:val="clear" w:color="auto" w:fill="FFFFFF"/>
        </w:rPr>
        <w:t xml:space="preserve"> доказали практическим путем, что чтение вслух напрямую влияет на развитие детского мозга. В процессе чтения задействуются зоны мозга, отвечающие за </w:t>
      </w:r>
      <w:proofErr w:type="spellStart"/>
      <w:r w:rsidR="0094005A" w:rsidRPr="00D5017F">
        <w:rPr>
          <w:rFonts w:ascii="Bookman Old Style" w:hAnsi="Bookman Old Style" w:cs="Arial"/>
          <w:sz w:val="28"/>
          <w:szCs w:val="28"/>
          <w:shd w:val="clear" w:color="auto" w:fill="FFFFFF"/>
        </w:rPr>
        <w:t>аудиовосприятие</w:t>
      </w:r>
      <w:proofErr w:type="spellEnd"/>
      <w:r w:rsidR="0094005A" w:rsidRPr="00D5017F">
        <w:rPr>
          <w:rFonts w:ascii="Bookman Old Style" w:hAnsi="Bookman Old Style" w:cs="Arial"/>
          <w:sz w:val="28"/>
          <w:szCs w:val="28"/>
          <w:shd w:val="clear" w:color="auto" w:fill="FFFFFF"/>
        </w:rPr>
        <w:t xml:space="preserve">, воображение и понимание речи. Более того, чтение вслух в детстве — залог того, что малыши будут лучше и больше читать, когда вырастут. </w:t>
      </w:r>
      <w:proofErr w:type="spellStart"/>
      <w:r w:rsidR="0094005A" w:rsidRPr="00D5017F">
        <w:rPr>
          <w:rFonts w:ascii="Bookman Old Style" w:hAnsi="Bookman Old Style" w:cs="Arial"/>
          <w:sz w:val="28"/>
          <w:szCs w:val="28"/>
          <w:shd w:val="clear" w:color="auto" w:fill="FFFFFF"/>
        </w:rPr>
        <w:t>Джули</w:t>
      </w:r>
      <w:proofErr w:type="spellEnd"/>
      <w:r w:rsidR="0094005A" w:rsidRPr="00D5017F">
        <w:rPr>
          <w:rFonts w:ascii="Bookman Old Style" w:hAnsi="Bookman Old Style" w:cs="Arial"/>
          <w:sz w:val="28"/>
          <w:szCs w:val="28"/>
          <w:shd w:val="clear" w:color="auto" w:fill="FFFFFF"/>
        </w:rPr>
        <w:t xml:space="preserve"> </w:t>
      </w:r>
      <w:proofErr w:type="spellStart"/>
      <w:r w:rsidR="0094005A" w:rsidRPr="00D5017F">
        <w:rPr>
          <w:rFonts w:ascii="Bookman Old Style" w:hAnsi="Bookman Old Style" w:cs="Arial"/>
          <w:sz w:val="28"/>
          <w:szCs w:val="28"/>
          <w:shd w:val="clear" w:color="auto" w:fill="FFFFFF"/>
        </w:rPr>
        <w:t>Грос</w:t>
      </w:r>
      <w:proofErr w:type="spellEnd"/>
      <w:r w:rsidR="0094005A" w:rsidRPr="00D5017F">
        <w:rPr>
          <w:rFonts w:ascii="Bookman Old Style" w:hAnsi="Bookman Old Style" w:cs="Arial"/>
          <w:sz w:val="28"/>
          <w:szCs w:val="28"/>
          <w:shd w:val="clear" w:color="auto" w:fill="FFFFFF"/>
        </w:rPr>
        <w:t xml:space="preserve">-Льюис, </w:t>
      </w:r>
      <w:proofErr w:type="spellStart"/>
      <w:r w:rsidR="0094005A" w:rsidRPr="00D5017F">
        <w:rPr>
          <w:rFonts w:ascii="Bookman Old Style" w:hAnsi="Bookman Old Style" w:cs="Arial"/>
          <w:sz w:val="28"/>
          <w:szCs w:val="28"/>
          <w:shd w:val="clear" w:color="auto" w:fill="FFFFFF"/>
        </w:rPr>
        <w:t>Мередит</w:t>
      </w:r>
      <w:proofErr w:type="spellEnd"/>
      <w:r w:rsidR="0094005A" w:rsidRPr="00D5017F">
        <w:rPr>
          <w:rFonts w:ascii="Bookman Old Style" w:hAnsi="Bookman Old Style" w:cs="Arial"/>
          <w:sz w:val="28"/>
          <w:szCs w:val="28"/>
          <w:shd w:val="clear" w:color="auto" w:fill="FFFFFF"/>
        </w:rPr>
        <w:t xml:space="preserve"> Вест и Эндрю Кинг из университета Айова провели эксперимент и выяснили, что даже простые звуки действуют на образование речи у ребенка:</w:t>
      </w:r>
      <w:r w:rsidR="001A49C0">
        <w:rPr>
          <w:rFonts w:ascii="Bookman Old Style" w:hAnsi="Bookman Old Style" w:cs="Arial"/>
          <w:sz w:val="28"/>
          <w:szCs w:val="28"/>
        </w:rPr>
        <w:t xml:space="preserve"> </w:t>
      </w:r>
      <w:r w:rsidR="0094005A" w:rsidRPr="00D5017F">
        <w:rPr>
          <w:rFonts w:ascii="Bookman Old Style" w:hAnsi="Bookman Old Style" w:cs="Arial"/>
          <w:sz w:val="28"/>
          <w:szCs w:val="28"/>
          <w:shd w:val="clear" w:color="auto" w:fill="FFFFFF"/>
        </w:rPr>
        <w:t xml:space="preserve">«Когда дети только начинают учить слова и издают </w:t>
      </w:r>
      <w:proofErr w:type="spellStart"/>
      <w:r w:rsidR="0094005A" w:rsidRPr="00D5017F">
        <w:rPr>
          <w:rFonts w:ascii="Bookman Old Style" w:hAnsi="Bookman Old Style" w:cs="Arial"/>
          <w:sz w:val="28"/>
          <w:szCs w:val="28"/>
          <w:shd w:val="clear" w:color="auto" w:fill="FFFFFF"/>
        </w:rPr>
        <w:t>речеподражающие</w:t>
      </w:r>
      <w:proofErr w:type="spellEnd"/>
      <w:r w:rsidR="0094005A" w:rsidRPr="00D5017F">
        <w:rPr>
          <w:rFonts w:ascii="Bookman Old Style" w:hAnsi="Bookman Old Style" w:cs="Arial"/>
          <w:sz w:val="28"/>
          <w:szCs w:val="28"/>
          <w:shd w:val="clear" w:color="auto" w:fill="FFFFFF"/>
        </w:rPr>
        <w:t xml:space="preserve"> звуки, матери реагируют на них, как на что-то важное, будто бы ребенок уже с ними разговаривает. Звук имеет даже большее значение, когда он произносится при чтении, потому что тогда он привязывается к простым фразам из книги».</w:t>
      </w:r>
      <w:r w:rsidR="001A49C0">
        <w:rPr>
          <w:rFonts w:ascii="Bookman Old Style" w:hAnsi="Bookman Old Style" w:cs="Arial"/>
          <w:sz w:val="28"/>
          <w:szCs w:val="28"/>
        </w:rPr>
        <w:t xml:space="preserve"> </w:t>
      </w:r>
      <w:r w:rsidR="0094005A" w:rsidRPr="00D5017F">
        <w:rPr>
          <w:rFonts w:ascii="Bookman Old Style" w:hAnsi="Bookman Old Style" w:cs="Arial"/>
          <w:sz w:val="28"/>
          <w:szCs w:val="28"/>
          <w:shd w:val="clear" w:color="auto" w:fill="FFFFFF"/>
        </w:rPr>
        <w:t>Самый простой способ привить ребенку любовь к книгам и развить его воображение — почитать вместе с ним.</w:t>
      </w:r>
    </w:p>
    <w:p w:rsidR="001A49C0" w:rsidRPr="009715C1" w:rsidRDefault="0094005A" w:rsidP="009C6DB5">
      <w:pPr>
        <w:spacing w:after="0"/>
        <w:jc w:val="both"/>
        <w:rPr>
          <w:rFonts w:ascii="Bookman Old Style" w:hAnsi="Bookman Old Style" w:cs="Arial"/>
          <w:b/>
          <w:sz w:val="28"/>
          <w:szCs w:val="28"/>
          <w:shd w:val="clear" w:color="auto" w:fill="FFFFFF"/>
        </w:rPr>
      </w:pPr>
      <w:r w:rsidRPr="00D5017F">
        <w:rPr>
          <w:rFonts w:ascii="Bookman Old Style" w:hAnsi="Bookman Old Style" w:cs="Arial"/>
          <w:sz w:val="28"/>
          <w:szCs w:val="28"/>
        </w:rPr>
        <w:br/>
      </w:r>
      <w:r w:rsidRPr="009715C1">
        <w:rPr>
          <w:rFonts w:ascii="Bookman Old Style" w:hAnsi="Bookman Old Style" w:cs="Arial"/>
          <w:b/>
          <w:color w:val="403152" w:themeColor="accent4" w:themeShade="80"/>
          <w:sz w:val="28"/>
          <w:szCs w:val="28"/>
          <w:shd w:val="clear" w:color="auto" w:fill="FFFFFF"/>
        </w:rPr>
        <w:t>2. Учите говорить «спасибо»</w:t>
      </w:r>
    </w:p>
    <w:p w:rsidR="001A49C0" w:rsidRDefault="0094005A" w:rsidP="009C6DB5">
      <w:pPr>
        <w:spacing w:after="0"/>
        <w:jc w:val="both"/>
        <w:rPr>
          <w:rFonts w:ascii="Bookman Old Style" w:hAnsi="Bookman Old Style" w:cs="Arial"/>
          <w:sz w:val="28"/>
          <w:szCs w:val="28"/>
          <w:shd w:val="clear" w:color="auto" w:fill="FFFFFF"/>
        </w:rPr>
      </w:pPr>
      <w:r w:rsidRPr="00D5017F">
        <w:rPr>
          <w:rFonts w:ascii="Bookman Old Style" w:hAnsi="Bookman Old Style" w:cs="Arial"/>
          <w:sz w:val="28"/>
          <w:szCs w:val="28"/>
        </w:rPr>
        <w:br/>
      </w:r>
      <w:r w:rsidR="00BE41D3">
        <w:rPr>
          <w:noProof/>
        </w:rPr>
        <w:drawing>
          <wp:anchor distT="0" distB="0" distL="114300" distR="114300" simplePos="0" relativeHeight="251663360" behindDoc="1" locked="0" layoutInCell="1" allowOverlap="1">
            <wp:simplePos x="0" y="0"/>
            <wp:positionH relativeFrom="column">
              <wp:posOffset>3810</wp:posOffset>
            </wp:positionH>
            <wp:positionV relativeFrom="paragraph">
              <wp:posOffset>240665</wp:posOffset>
            </wp:positionV>
            <wp:extent cx="2571750" cy="1809115"/>
            <wp:effectExtent l="171450" t="171450" r="381000" b="362585"/>
            <wp:wrapTight wrapText="bothSides">
              <wp:wrapPolygon edited="0">
                <wp:start x="1760" y="-2047"/>
                <wp:lineTo x="-1440" y="-1592"/>
                <wp:lineTo x="-1440" y="22517"/>
                <wp:lineTo x="-800" y="23882"/>
                <wp:lineTo x="-800" y="24110"/>
                <wp:lineTo x="800" y="25247"/>
                <wp:lineTo x="960" y="25702"/>
                <wp:lineTo x="22240" y="25702"/>
                <wp:lineTo x="22400" y="25247"/>
                <wp:lineTo x="23840" y="23882"/>
                <wp:lineTo x="24480" y="20470"/>
                <wp:lineTo x="24640" y="910"/>
                <wp:lineTo x="22400" y="-1592"/>
                <wp:lineTo x="21440" y="-2047"/>
                <wp:lineTo x="1760" y="-2047"/>
              </wp:wrapPolygon>
            </wp:wrapTight>
            <wp:docPr id="6" name="Рисунок 6" descr="Картинки по запросу говорим спасиб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говорим спасибо"/>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810" r="12529"/>
                    <a:stretch/>
                  </pic:blipFill>
                  <pic:spPr bwMode="auto">
                    <a:xfrm>
                      <a:off x="0" y="0"/>
                      <a:ext cx="2571750" cy="180911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017F">
        <w:rPr>
          <w:rFonts w:ascii="Bookman Old Style" w:hAnsi="Bookman Old Style" w:cs="Arial"/>
          <w:sz w:val="28"/>
          <w:szCs w:val="28"/>
          <w:shd w:val="clear" w:color="auto" w:fill="FFFFFF"/>
        </w:rPr>
        <w:t xml:space="preserve">Исследования, опубликованные на сайте журнала </w:t>
      </w:r>
      <w:proofErr w:type="spellStart"/>
      <w:r w:rsidRPr="00D5017F">
        <w:rPr>
          <w:rFonts w:ascii="Bookman Old Style" w:hAnsi="Bookman Old Style" w:cs="Arial"/>
          <w:sz w:val="28"/>
          <w:szCs w:val="28"/>
          <w:shd w:val="clear" w:color="auto" w:fill="FFFFFF"/>
        </w:rPr>
        <w:t>Forbes</w:t>
      </w:r>
      <w:proofErr w:type="spellEnd"/>
      <w:r w:rsidRPr="00D5017F">
        <w:rPr>
          <w:rFonts w:ascii="Bookman Old Style" w:hAnsi="Bookman Old Style" w:cs="Arial"/>
          <w:sz w:val="28"/>
          <w:szCs w:val="28"/>
          <w:shd w:val="clear" w:color="auto" w:fill="FFFFFF"/>
        </w:rPr>
        <w:t xml:space="preserve">, показывают, что простая благодарность несёт в себе множество плюсов. Одно только «спасибо» улучшает психологическое и физическое здоровье, снижает агрессию, </w:t>
      </w:r>
      <w:r w:rsidRPr="00D5017F">
        <w:rPr>
          <w:rFonts w:ascii="Bookman Old Style" w:hAnsi="Bookman Old Style" w:cs="Arial"/>
          <w:sz w:val="28"/>
          <w:szCs w:val="28"/>
          <w:shd w:val="clear" w:color="auto" w:fill="FFFFFF"/>
        </w:rPr>
        <w:lastRenderedPageBreak/>
        <w:t>делает сон спокойнее и крепче, укрепляет психику и даже служит гарантом новых знакомств. Согласно исследованиям, поблагодарив незнакомца, вы даете ему повод к продолжению отношений, и, возможно, к дружбе. Поэтому важно следить за манерами детей, учить их ценить то, что они имеют, и благодарить за то, что они получают от других.</w:t>
      </w:r>
    </w:p>
    <w:p w:rsidR="009C6DB5" w:rsidRPr="009715C1" w:rsidRDefault="0094005A" w:rsidP="009C6DB5">
      <w:pPr>
        <w:spacing w:after="0"/>
        <w:jc w:val="both"/>
        <w:rPr>
          <w:rFonts w:ascii="Bookman Old Style" w:hAnsi="Bookman Old Style" w:cs="Arial"/>
          <w:b/>
          <w:color w:val="403152" w:themeColor="accent4" w:themeShade="80"/>
          <w:sz w:val="28"/>
          <w:szCs w:val="28"/>
          <w:shd w:val="clear" w:color="auto" w:fill="FFFFFF"/>
        </w:rPr>
      </w:pPr>
      <w:r w:rsidRPr="009715C1">
        <w:rPr>
          <w:rFonts w:ascii="Bookman Old Style" w:hAnsi="Bookman Old Style" w:cs="Arial"/>
          <w:b/>
          <w:color w:val="403152" w:themeColor="accent4" w:themeShade="80"/>
          <w:sz w:val="28"/>
          <w:szCs w:val="28"/>
        </w:rPr>
        <w:br/>
      </w:r>
      <w:r w:rsidRPr="009715C1">
        <w:rPr>
          <w:rFonts w:ascii="Bookman Old Style" w:hAnsi="Bookman Old Style" w:cs="Arial"/>
          <w:b/>
          <w:color w:val="403152" w:themeColor="accent4" w:themeShade="80"/>
          <w:sz w:val="28"/>
          <w:szCs w:val="28"/>
          <w:shd w:val="clear" w:color="auto" w:fill="FFFFFF"/>
        </w:rPr>
        <w:t>3. Развивайте воображение</w:t>
      </w:r>
    </w:p>
    <w:p w:rsidR="009B1461" w:rsidRDefault="0094005A" w:rsidP="009C6DB5">
      <w:pPr>
        <w:spacing w:after="0"/>
        <w:jc w:val="both"/>
        <w:rPr>
          <w:rFonts w:ascii="Bookman Old Style" w:hAnsi="Bookman Old Style" w:cs="Arial"/>
          <w:sz w:val="28"/>
          <w:szCs w:val="28"/>
          <w:shd w:val="clear" w:color="auto" w:fill="FFFFFF"/>
        </w:rPr>
      </w:pPr>
      <w:r w:rsidRPr="00D5017F">
        <w:rPr>
          <w:rFonts w:ascii="Bookman Old Style" w:hAnsi="Bookman Old Style" w:cs="Arial"/>
          <w:sz w:val="28"/>
          <w:szCs w:val="28"/>
        </w:rPr>
        <w:br/>
      </w:r>
      <w:r w:rsidRPr="00D5017F">
        <w:rPr>
          <w:rFonts w:ascii="Bookman Old Style" w:hAnsi="Bookman Old Style" w:cs="Arial"/>
          <w:sz w:val="28"/>
          <w:szCs w:val="28"/>
          <w:shd w:val="clear" w:color="auto" w:fill="FFFFFF"/>
        </w:rPr>
        <w:t>Университет в Тель-Авиве провел эксперимент с участием 6-9-</w:t>
      </w:r>
      <w:r w:rsidR="00111522">
        <w:rPr>
          <w:noProof/>
        </w:rPr>
        <w:drawing>
          <wp:anchor distT="0" distB="0" distL="114300" distR="114300" simplePos="0" relativeHeight="251662336" behindDoc="1" locked="0" layoutInCell="1" allowOverlap="1">
            <wp:simplePos x="0" y="0"/>
            <wp:positionH relativeFrom="column">
              <wp:posOffset>4156710</wp:posOffset>
            </wp:positionH>
            <wp:positionV relativeFrom="paragraph">
              <wp:posOffset>3810</wp:posOffset>
            </wp:positionV>
            <wp:extent cx="2108835" cy="1952625"/>
            <wp:effectExtent l="171450" t="171450" r="386715" b="371475"/>
            <wp:wrapTight wrapText="bothSides">
              <wp:wrapPolygon edited="0">
                <wp:start x="2146" y="-1897"/>
                <wp:lineTo x="-1756" y="-1475"/>
                <wp:lineTo x="-1561" y="22548"/>
                <wp:lineTo x="1171" y="25499"/>
                <wp:lineTo x="22439" y="25499"/>
                <wp:lineTo x="22634" y="25077"/>
                <wp:lineTo x="24976" y="22338"/>
                <wp:lineTo x="25366" y="843"/>
                <wp:lineTo x="22634" y="-1475"/>
                <wp:lineTo x="21463" y="-1897"/>
                <wp:lineTo x="2146" y="-1897"/>
              </wp:wrapPolygon>
            </wp:wrapTight>
            <wp:docPr id="5" name="Рисунок 5" descr="Картинки по запросу развиваем воображение у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развиваем воображение у дете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8835" cy="19526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D5017F">
        <w:rPr>
          <w:rFonts w:ascii="Bookman Old Style" w:hAnsi="Bookman Old Style" w:cs="Arial"/>
          <w:sz w:val="28"/>
          <w:szCs w:val="28"/>
          <w:shd w:val="clear" w:color="auto" w:fill="FFFFFF"/>
        </w:rPr>
        <w:t>летних детей. Ученые хотели узнать, как отдаленность от объектов влияет на абстрактное мышление ребенка (последнее, в свою очередь, напрямую связано с воображением). Детям показывали картинки от собственной парты до Вселенной и в обратном порядке, а после давали пройти простой тест на уровень креативности.</w:t>
      </w:r>
      <w:r w:rsidR="009B1461">
        <w:rPr>
          <w:rFonts w:ascii="Bookman Old Style" w:hAnsi="Bookman Old Style" w:cs="Arial"/>
          <w:sz w:val="28"/>
          <w:szCs w:val="28"/>
        </w:rPr>
        <w:t xml:space="preserve"> </w:t>
      </w:r>
      <w:r w:rsidRPr="00D5017F">
        <w:rPr>
          <w:rFonts w:ascii="Bookman Old Style" w:hAnsi="Bookman Old Style" w:cs="Arial"/>
          <w:sz w:val="28"/>
          <w:szCs w:val="28"/>
          <w:shd w:val="clear" w:color="auto" w:fill="FFFFFF"/>
        </w:rPr>
        <w:t>Участники, которые видели, как их маленький мир расширяется до размеров Вселенной, показывали лучшие результаты, чем те, чей мир сужался до размеров школьной парты</w:t>
      </w:r>
      <w:r w:rsidR="009B1461">
        <w:rPr>
          <w:rFonts w:ascii="Bookman Old Style" w:hAnsi="Bookman Old Style" w:cs="Arial"/>
          <w:sz w:val="28"/>
          <w:szCs w:val="28"/>
        </w:rPr>
        <w:t xml:space="preserve">. </w:t>
      </w:r>
      <w:r w:rsidRPr="00D5017F">
        <w:rPr>
          <w:rFonts w:ascii="Bookman Old Style" w:hAnsi="Bookman Old Style" w:cs="Arial"/>
          <w:sz w:val="28"/>
          <w:szCs w:val="28"/>
          <w:shd w:val="clear" w:color="auto" w:fill="FFFFFF"/>
        </w:rPr>
        <w:t>Размышление «наружу», а не «вовнутрь», настраивает детей на фантазии, помогает им увидеть предмет с разных точек зрения, мыслить за пределами понятия «сейчас». Не спешите говорить детям, что они выдумывают, лучше обсудите эту выдумку с ними, рассмотрите ее со всех сторон. Детское</w:t>
      </w:r>
      <w:r w:rsidR="009B1461">
        <w:rPr>
          <w:rFonts w:ascii="Bookman Old Style" w:hAnsi="Bookman Old Style" w:cs="Arial"/>
          <w:sz w:val="28"/>
          <w:szCs w:val="28"/>
          <w:shd w:val="clear" w:color="auto" w:fill="FFFFFF"/>
        </w:rPr>
        <w:t xml:space="preserve"> воображение не знает границ, и </w:t>
      </w:r>
      <w:r w:rsidRPr="00D5017F">
        <w:rPr>
          <w:rFonts w:ascii="Bookman Old Style" w:hAnsi="Bookman Old Style" w:cs="Arial"/>
          <w:sz w:val="28"/>
          <w:szCs w:val="28"/>
          <w:shd w:val="clear" w:color="auto" w:fill="FFFFFF"/>
        </w:rPr>
        <w:t>незачем возводить их искусственно.</w:t>
      </w:r>
    </w:p>
    <w:p w:rsidR="009B1461" w:rsidRPr="009715C1" w:rsidRDefault="0094005A" w:rsidP="009C6DB5">
      <w:pPr>
        <w:spacing w:after="0"/>
        <w:jc w:val="both"/>
        <w:rPr>
          <w:rFonts w:ascii="Bookman Old Style" w:hAnsi="Bookman Old Style" w:cs="Arial"/>
          <w:b/>
          <w:sz w:val="28"/>
          <w:szCs w:val="28"/>
          <w:shd w:val="clear" w:color="auto" w:fill="FFFFFF"/>
        </w:rPr>
      </w:pPr>
      <w:r w:rsidRPr="00D5017F">
        <w:rPr>
          <w:rFonts w:ascii="Bookman Old Style" w:hAnsi="Bookman Old Style" w:cs="Arial"/>
          <w:sz w:val="28"/>
          <w:szCs w:val="28"/>
        </w:rPr>
        <w:br/>
      </w:r>
      <w:r w:rsidRPr="009715C1">
        <w:rPr>
          <w:rFonts w:ascii="Bookman Old Style" w:hAnsi="Bookman Old Style" w:cs="Arial"/>
          <w:b/>
          <w:color w:val="403152" w:themeColor="accent4" w:themeShade="80"/>
          <w:sz w:val="28"/>
          <w:szCs w:val="28"/>
          <w:shd w:val="clear" w:color="auto" w:fill="FFFFFF"/>
        </w:rPr>
        <w:t>4. Играйте в настольные игры</w:t>
      </w:r>
    </w:p>
    <w:p w:rsidR="009B1461" w:rsidRDefault="0065566D" w:rsidP="004C415F">
      <w:pPr>
        <w:spacing w:after="0"/>
        <w:jc w:val="both"/>
        <w:rPr>
          <w:rFonts w:ascii="Bookman Old Style" w:hAnsi="Bookman Old Style" w:cs="Arial"/>
          <w:sz w:val="28"/>
          <w:szCs w:val="28"/>
          <w:shd w:val="clear" w:color="auto" w:fill="FFFFFF"/>
        </w:rPr>
      </w:pPr>
      <w:r>
        <w:rPr>
          <w:noProof/>
        </w:rPr>
        <w:drawing>
          <wp:anchor distT="0" distB="0" distL="114300" distR="114300" simplePos="0" relativeHeight="251658240" behindDoc="1" locked="0" layoutInCell="1" allowOverlap="1" wp14:anchorId="40B29364" wp14:editId="1DCD348E">
            <wp:simplePos x="0" y="0"/>
            <wp:positionH relativeFrom="column">
              <wp:posOffset>3810</wp:posOffset>
            </wp:positionH>
            <wp:positionV relativeFrom="paragraph">
              <wp:posOffset>249555</wp:posOffset>
            </wp:positionV>
            <wp:extent cx="2705100" cy="1520825"/>
            <wp:effectExtent l="171450" t="171450" r="381000" b="365125"/>
            <wp:wrapTight wrapText="bothSides">
              <wp:wrapPolygon edited="0">
                <wp:start x="1673" y="-2435"/>
                <wp:lineTo x="-1369" y="-1894"/>
                <wp:lineTo x="-1369" y="22727"/>
                <wp:lineTo x="-761" y="24080"/>
                <wp:lineTo x="-761" y="24351"/>
                <wp:lineTo x="761" y="25974"/>
                <wp:lineTo x="913" y="26515"/>
                <wp:lineTo x="22208" y="26515"/>
                <wp:lineTo x="22361" y="25974"/>
                <wp:lineTo x="23882" y="24351"/>
                <wp:lineTo x="24338" y="19751"/>
                <wp:lineTo x="24490" y="1082"/>
                <wp:lineTo x="22361" y="-1894"/>
                <wp:lineTo x="21448" y="-2435"/>
                <wp:lineTo x="1673" y="-2435"/>
              </wp:wrapPolygon>
            </wp:wrapTight>
            <wp:docPr id="1" name="Рисунок 1" descr="Картинки по запросу игры в настоль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игры в настольны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15208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4005A" w:rsidRPr="00D5017F">
        <w:rPr>
          <w:rFonts w:ascii="Bookman Old Style" w:hAnsi="Bookman Old Style" w:cs="Arial"/>
          <w:sz w:val="28"/>
          <w:szCs w:val="28"/>
        </w:rPr>
        <w:br/>
      </w:r>
      <w:r w:rsidR="0094005A" w:rsidRPr="00D5017F">
        <w:rPr>
          <w:rFonts w:ascii="Bookman Old Style" w:hAnsi="Bookman Old Style" w:cs="Arial"/>
          <w:sz w:val="28"/>
          <w:szCs w:val="28"/>
          <w:shd w:val="clear" w:color="auto" w:fill="FFFFFF"/>
        </w:rPr>
        <w:t xml:space="preserve">Играя в настольные игры с детьми, вы учите их выигрывать и проигрывать с достоинством, а также стратегии и наслаждению от игры, даже если она не электронная. Более того, некоторые исследования, </w:t>
      </w:r>
      <w:r w:rsidR="0094005A" w:rsidRPr="00D5017F">
        <w:rPr>
          <w:rFonts w:ascii="Bookman Old Style" w:hAnsi="Bookman Old Style" w:cs="Arial"/>
          <w:sz w:val="28"/>
          <w:szCs w:val="28"/>
          <w:shd w:val="clear" w:color="auto" w:fill="FFFFFF"/>
        </w:rPr>
        <w:lastRenderedPageBreak/>
        <w:t>например, опубликованное в журнале «Развитая Психология», указывают на пользу игр, заставляющих ребенка считать количество клеток, на которые нужно продвинуть фишку. Исследование «</w:t>
      </w:r>
      <w:proofErr w:type="spellStart"/>
      <w:r w:rsidR="0094005A" w:rsidRPr="00D5017F">
        <w:rPr>
          <w:rFonts w:ascii="Bookman Old Style" w:hAnsi="Bookman Old Style" w:cs="Arial"/>
          <w:sz w:val="28"/>
          <w:szCs w:val="28"/>
          <w:shd w:val="clear" w:color="auto" w:fill="FFFFFF"/>
        </w:rPr>
        <w:t>Psychological</w:t>
      </w:r>
      <w:proofErr w:type="spellEnd"/>
      <w:r w:rsidR="0094005A" w:rsidRPr="00D5017F">
        <w:rPr>
          <w:rFonts w:ascii="Bookman Old Style" w:hAnsi="Bookman Old Style" w:cs="Arial"/>
          <w:sz w:val="28"/>
          <w:szCs w:val="28"/>
          <w:shd w:val="clear" w:color="auto" w:fill="FFFFFF"/>
        </w:rPr>
        <w:t xml:space="preserve"> </w:t>
      </w:r>
      <w:proofErr w:type="spellStart"/>
      <w:r w:rsidR="0094005A" w:rsidRPr="00D5017F">
        <w:rPr>
          <w:rFonts w:ascii="Bookman Old Style" w:hAnsi="Bookman Old Style" w:cs="Arial"/>
          <w:sz w:val="28"/>
          <w:szCs w:val="28"/>
          <w:shd w:val="clear" w:color="auto" w:fill="FFFFFF"/>
        </w:rPr>
        <w:t>Science</w:t>
      </w:r>
      <w:proofErr w:type="spellEnd"/>
      <w:r w:rsidR="0094005A" w:rsidRPr="00D5017F">
        <w:rPr>
          <w:rFonts w:ascii="Bookman Old Style" w:hAnsi="Bookman Old Style" w:cs="Arial"/>
          <w:sz w:val="28"/>
          <w:szCs w:val="28"/>
          <w:shd w:val="clear" w:color="auto" w:fill="FFFFFF"/>
        </w:rPr>
        <w:t>» показало, что головоломки, кубики и настольные игры помогают развить у детей пространственное и логическое мышление. Потратьте час в день и сыграйте с вашими детьми, например, в «Монополию»: это стратегия, которая учит считать, читать и мыслить на несколько ходов вперед.</w:t>
      </w:r>
    </w:p>
    <w:p w:rsidR="009B1461" w:rsidRPr="009715C1" w:rsidRDefault="0094005A" w:rsidP="004C415F">
      <w:pPr>
        <w:spacing w:after="0"/>
        <w:jc w:val="both"/>
        <w:rPr>
          <w:rFonts w:ascii="Bookman Old Style" w:hAnsi="Bookman Old Style" w:cs="Arial"/>
          <w:b/>
          <w:sz w:val="28"/>
          <w:szCs w:val="28"/>
          <w:shd w:val="clear" w:color="auto" w:fill="FFFFFF"/>
        </w:rPr>
      </w:pPr>
      <w:r w:rsidRPr="00D5017F">
        <w:rPr>
          <w:rFonts w:ascii="Bookman Old Style" w:hAnsi="Bookman Old Style" w:cs="Arial"/>
          <w:sz w:val="28"/>
          <w:szCs w:val="28"/>
        </w:rPr>
        <w:br/>
      </w:r>
      <w:r w:rsidRPr="009715C1">
        <w:rPr>
          <w:rFonts w:ascii="Bookman Old Style" w:hAnsi="Bookman Old Style" w:cs="Arial"/>
          <w:b/>
          <w:color w:val="403152" w:themeColor="accent4" w:themeShade="80"/>
          <w:sz w:val="28"/>
          <w:szCs w:val="28"/>
          <w:shd w:val="clear" w:color="auto" w:fill="FFFFFF"/>
        </w:rPr>
        <w:t>5. Обращайте внимание на природу</w:t>
      </w:r>
    </w:p>
    <w:p w:rsidR="005B2006" w:rsidRDefault="0094005A" w:rsidP="005B2006">
      <w:pPr>
        <w:spacing w:after="0"/>
        <w:jc w:val="both"/>
        <w:rPr>
          <w:rFonts w:ascii="Bookman Old Style" w:hAnsi="Bookman Old Style" w:cs="Arial"/>
          <w:sz w:val="28"/>
          <w:szCs w:val="28"/>
        </w:rPr>
      </w:pPr>
      <w:r w:rsidRPr="00D5017F">
        <w:rPr>
          <w:rFonts w:ascii="Bookman Old Style" w:hAnsi="Bookman Old Style" w:cs="Arial"/>
          <w:sz w:val="28"/>
          <w:szCs w:val="28"/>
        </w:rPr>
        <w:br/>
      </w:r>
      <w:proofErr w:type="spellStart"/>
      <w:r w:rsidRPr="00D5017F">
        <w:rPr>
          <w:rFonts w:ascii="Bookman Old Style" w:hAnsi="Bookman Old Style" w:cs="Arial"/>
          <w:sz w:val="28"/>
          <w:szCs w:val="28"/>
          <w:shd w:val="clear" w:color="auto" w:fill="FFFFFF"/>
        </w:rPr>
        <w:t>Journal</w:t>
      </w:r>
      <w:proofErr w:type="spellEnd"/>
      <w:r w:rsidRPr="00D5017F">
        <w:rPr>
          <w:rFonts w:ascii="Bookman Old Style" w:hAnsi="Bookman Old Style" w:cs="Arial"/>
          <w:sz w:val="28"/>
          <w:szCs w:val="28"/>
          <w:shd w:val="clear" w:color="auto" w:fill="FFFFFF"/>
        </w:rPr>
        <w:t xml:space="preserve"> </w:t>
      </w:r>
      <w:proofErr w:type="spellStart"/>
      <w:r w:rsidRPr="00D5017F">
        <w:rPr>
          <w:rFonts w:ascii="Bookman Old Style" w:hAnsi="Bookman Old Style" w:cs="Arial"/>
          <w:sz w:val="28"/>
          <w:szCs w:val="28"/>
          <w:shd w:val="clear" w:color="auto" w:fill="FFFFFF"/>
        </w:rPr>
        <w:t>of</w:t>
      </w:r>
      <w:proofErr w:type="spellEnd"/>
      <w:r w:rsidRPr="00D5017F">
        <w:rPr>
          <w:rFonts w:ascii="Bookman Old Style" w:hAnsi="Bookman Old Style" w:cs="Arial"/>
          <w:sz w:val="28"/>
          <w:szCs w:val="28"/>
          <w:shd w:val="clear" w:color="auto" w:fill="FFFFFF"/>
        </w:rPr>
        <w:t xml:space="preserve"> </w:t>
      </w:r>
      <w:proofErr w:type="spellStart"/>
      <w:r w:rsidRPr="00D5017F">
        <w:rPr>
          <w:rFonts w:ascii="Bookman Old Style" w:hAnsi="Bookman Old Style" w:cs="Arial"/>
          <w:sz w:val="28"/>
          <w:szCs w:val="28"/>
          <w:shd w:val="clear" w:color="auto" w:fill="FFFFFF"/>
        </w:rPr>
        <w:t>the</w:t>
      </w:r>
      <w:proofErr w:type="spellEnd"/>
      <w:r w:rsidRPr="00D5017F">
        <w:rPr>
          <w:rFonts w:ascii="Bookman Old Style" w:hAnsi="Bookman Old Style" w:cs="Arial"/>
          <w:sz w:val="28"/>
          <w:szCs w:val="28"/>
          <w:shd w:val="clear" w:color="auto" w:fill="FFFFFF"/>
        </w:rPr>
        <w:t xml:space="preserve"> </w:t>
      </w:r>
      <w:proofErr w:type="spellStart"/>
      <w:r w:rsidRPr="00D5017F">
        <w:rPr>
          <w:rFonts w:ascii="Bookman Old Style" w:hAnsi="Bookman Old Style" w:cs="Arial"/>
          <w:sz w:val="28"/>
          <w:szCs w:val="28"/>
          <w:shd w:val="clear" w:color="auto" w:fill="FFFFFF"/>
        </w:rPr>
        <w:t>Study</w:t>
      </w:r>
      <w:proofErr w:type="spellEnd"/>
      <w:r w:rsidRPr="00D5017F">
        <w:rPr>
          <w:rFonts w:ascii="Bookman Old Style" w:hAnsi="Bookman Old Style" w:cs="Arial"/>
          <w:sz w:val="28"/>
          <w:szCs w:val="28"/>
          <w:shd w:val="clear" w:color="auto" w:fill="FFFFFF"/>
        </w:rPr>
        <w:t xml:space="preserve"> </w:t>
      </w:r>
      <w:proofErr w:type="spellStart"/>
      <w:r w:rsidRPr="00D5017F">
        <w:rPr>
          <w:rFonts w:ascii="Bookman Old Style" w:hAnsi="Bookman Old Style" w:cs="Arial"/>
          <w:sz w:val="28"/>
          <w:szCs w:val="28"/>
          <w:shd w:val="clear" w:color="auto" w:fill="FFFFFF"/>
        </w:rPr>
        <w:t>of</w:t>
      </w:r>
      <w:proofErr w:type="spellEnd"/>
      <w:r w:rsidRPr="00D5017F">
        <w:rPr>
          <w:rFonts w:ascii="Bookman Old Style" w:hAnsi="Bookman Old Style" w:cs="Arial"/>
          <w:sz w:val="28"/>
          <w:szCs w:val="28"/>
          <w:shd w:val="clear" w:color="auto" w:fill="FFFFFF"/>
        </w:rPr>
        <w:t xml:space="preserve"> </w:t>
      </w:r>
      <w:proofErr w:type="spellStart"/>
      <w:r w:rsidRPr="00D5017F">
        <w:rPr>
          <w:rFonts w:ascii="Bookman Old Style" w:hAnsi="Bookman Old Style" w:cs="Arial"/>
          <w:sz w:val="28"/>
          <w:szCs w:val="28"/>
          <w:shd w:val="clear" w:color="auto" w:fill="FFFFFF"/>
        </w:rPr>
        <w:t>Religion</w:t>
      </w:r>
      <w:proofErr w:type="spellEnd"/>
      <w:r w:rsidRPr="00D5017F">
        <w:rPr>
          <w:rFonts w:ascii="Bookman Old Style" w:hAnsi="Bookman Old Style" w:cs="Arial"/>
          <w:sz w:val="28"/>
          <w:szCs w:val="28"/>
          <w:shd w:val="clear" w:color="auto" w:fill="FFFFFF"/>
        </w:rPr>
        <w:t xml:space="preserve">, </w:t>
      </w:r>
      <w:proofErr w:type="spellStart"/>
      <w:r w:rsidRPr="00D5017F">
        <w:rPr>
          <w:rFonts w:ascii="Bookman Old Style" w:hAnsi="Bookman Old Style" w:cs="Arial"/>
          <w:sz w:val="28"/>
          <w:szCs w:val="28"/>
          <w:shd w:val="clear" w:color="auto" w:fill="FFFFFF"/>
        </w:rPr>
        <w:t>Nature</w:t>
      </w:r>
      <w:proofErr w:type="spellEnd"/>
      <w:r w:rsidRPr="00D5017F">
        <w:rPr>
          <w:rFonts w:ascii="Bookman Old Style" w:hAnsi="Bookman Old Style" w:cs="Arial"/>
          <w:sz w:val="28"/>
          <w:szCs w:val="28"/>
          <w:shd w:val="clear" w:color="auto" w:fill="FFFFFF"/>
        </w:rPr>
        <w:t xml:space="preserve"> </w:t>
      </w:r>
      <w:proofErr w:type="spellStart"/>
      <w:r w:rsidRPr="00D5017F">
        <w:rPr>
          <w:rFonts w:ascii="Bookman Old Style" w:hAnsi="Bookman Old Style" w:cs="Arial"/>
          <w:sz w:val="28"/>
          <w:szCs w:val="28"/>
          <w:shd w:val="clear" w:color="auto" w:fill="FFFFFF"/>
        </w:rPr>
        <w:t>and</w:t>
      </w:r>
      <w:proofErr w:type="spellEnd"/>
      <w:r w:rsidRPr="00D5017F">
        <w:rPr>
          <w:rFonts w:ascii="Bookman Old Style" w:hAnsi="Bookman Old Style" w:cs="Arial"/>
          <w:sz w:val="28"/>
          <w:szCs w:val="28"/>
          <w:shd w:val="clear" w:color="auto" w:fill="FFFFFF"/>
        </w:rPr>
        <w:t xml:space="preserve"> </w:t>
      </w:r>
      <w:proofErr w:type="spellStart"/>
      <w:r w:rsidRPr="00D5017F">
        <w:rPr>
          <w:rFonts w:ascii="Bookman Old Style" w:hAnsi="Bookman Old Style" w:cs="Arial"/>
          <w:sz w:val="28"/>
          <w:szCs w:val="28"/>
          <w:shd w:val="clear" w:color="auto" w:fill="FFFFFF"/>
        </w:rPr>
        <w:t>Culture</w:t>
      </w:r>
      <w:proofErr w:type="spellEnd"/>
      <w:r w:rsidRPr="00D5017F">
        <w:rPr>
          <w:rFonts w:ascii="Bookman Old Style" w:hAnsi="Bookman Old Style" w:cs="Arial"/>
          <w:sz w:val="28"/>
          <w:szCs w:val="28"/>
          <w:shd w:val="clear" w:color="auto" w:fill="FFFFFF"/>
        </w:rPr>
        <w:t xml:space="preserve"> изучил взаимоотношение детей с природой и выяснил, что даже простое времяпрепровождение на улице заставит ребенка чувствовать себя более одухотворенно. </w:t>
      </w:r>
      <w:proofErr w:type="gramStart"/>
      <w:r w:rsidRPr="00D5017F">
        <w:rPr>
          <w:rFonts w:ascii="Bookman Old Style" w:hAnsi="Bookman Old Style" w:cs="Arial"/>
          <w:sz w:val="28"/>
          <w:szCs w:val="28"/>
          <w:shd w:val="clear" w:color="auto" w:fill="FFFFFF"/>
        </w:rPr>
        <w:t>Дети, играющие на воздухе 5-10 часов в неделю говорят</w:t>
      </w:r>
      <w:proofErr w:type="gramEnd"/>
      <w:r w:rsidRPr="00D5017F">
        <w:rPr>
          <w:rFonts w:ascii="Bookman Old Style" w:hAnsi="Bookman Old Style" w:cs="Arial"/>
          <w:sz w:val="28"/>
          <w:szCs w:val="28"/>
          <w:shd w:val="clear" w:color="auto" w:fill="FFFFFF"/>
        </w:rPr>
        <w:t>, что ощущают духовную связь с землей и чувствуют себя обязанными защищать ее.</w:t>
      </w:r>
    </w:p>
    <w:p w:rsidR="005B2006" w:rsidRDefault="006751FE" w:rsidP="005B2006">
      <w:pPr>
        <w:spacing w:after="0"/>
        <w:jc w:val="both"/>
        <w:rPr>
          <w:rFonts w:ascii="Bookman Old Style" w:hAnsi="Bookman Old Style" w:cs="Arial"/>
          <w:sz w:val="28"/>
          <w:szCs w:val="28"/>
          <w:shd w:val="clear" w:color="auto" w:fill="FFFFFF"/>
        </w:rPr>
      </w:pPr>
      <w:r>
        <w:rPr>
          <w:noProof/>
        </w:rPr>
        <w:drawing>
          <wp:anchor distT="0" distB="0" distL="114300" distR="114300" simplePos="0" relativeHeight="251659264" behindDoc="1" locked="0" layoutInCell="1" allowOverlap="1" wp14:anchorId="511ECC5E" wp14:editId="25931B93">
            <wp:simplePos x="0" y="0"/>
            <wp:positionH relativeFrom="column">
              <wp:posOffset>3956685</wp:posOffset>
            </wp:positionH>
            <wp:positionV relativeFrom="paragraph">
              <wp:posOffset>-625475</wp:posOffset>
            </wp:positionV>
            <wp:extent cx="2333625" cy="1690370"/>
            <wp:effectExtent l="171450" t="171450" r="390525" b="367030"/>
            <wp:wrapTight wrapText="bothSides">
              <wp:wrapPolygon edited="0">
                <wp:start x="1940" y="-2191"/>
                <wp:lineTo x="-1587" y="-1704"/>
                <wp:lineTo x="-1587" y="22639"/>
                <wp:lineTo x="1058" y="25560"/>
                <wp:lineTo x="1058" y="26047"/>
                <wp:lineTo x="22393" y="26047"/>
                <wp:lineTo x="22570" y="25560"/>
                <wp:lineTo x="24862" y="21908"/>
                <wp:lineTo x="25038" y="974"/>
                <wp:lineTo x="22570" y="-1704"/>
                <wp:lineTo x="21512" y="-2191"/>
                <wp:lineTo x="1940" y="-2191"/>
              </wp:wrapPolygon>
            </wp:wrapTight>
            <wp:docPr id="2" name="Рисунок 2" descr="Картинки по запросу ребенок и прир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ребенок и природ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3625" cy="169037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4005A" w:rsidRPr="00D5017F">
        <w:rPr>
          <w:rFonts w:ascii="Bookman Old Style" w:hAnsi="Bookman Old Style" w:cs="Arial"/>
          <w:sz w:val="28"/>
          <w:szCs w:val="28"/>
          <w:shd w:val="clear" w:color="auto" w:fill="FFFFFF"/>
        </w:rPr>
        <w:t>Чем больше времени дети проводят на улице, тем крепче становится их здоровье</w:t>
      </w:r>
      <w:r w:rsidR="00075B96">
        <w:rPr>
          <w:rFonts w:ascii="Bookman Old Style" w:hAnsi="Bookman Old Style" w:cs="Arial"/>
          <w:sz w:val="28"/>
          <w:szCs w:val="28"/>
        </w:rPr>
        <w:t xml:space="preserve">. </w:t>
      </w:r>
      <w:r w:rsidR="0094005A" w:rsidRPr="00D5017F">
        <w:rPr>
          <w:rFonts w:ascii="Bookman Old Style" w:hAnsi="Bookman Old Style" w:cs="Arial"/>
          <w:sz w:val="28"/>
          <w:szCs w:val="28"/>
          <w:shd w:val="clear" w:color="auto" w:fill="FFFFFF"/>
        </w:rPr>
        <w:t>Да и настроение заметно повышается. Даже Всемирная Организация Здоровья рекомендует детям как минимум час в день уделять физическим упражнениям на воздухе — интенсивным или не очень. Более того, недавнее исследование в JAMA показало, что дети, которые проводят больше времени на улице</w:t>
      </w:r>
      <w:r w:rsidR="005B2006">
        <w:rPr>
          <w:rFonts w:ascii="Bookman Old Style" w:hAnsi="Bookman Old Style" w:cs="Arial"/>
          <w:sz w:val="28"/>
          <w:szCs w:val="28"/>
          <w:shd w:val="clear" w:color="auto" w:fill="FFFFFF"/>
        </w:rPr>
        <w:t>,</w:t>
      </w:r>
      <w:r w:rsidR="0094005A" w:rsidRPr="00D5017F">
        <w:rPr>
          <w:rFonts w:ascii="Bookman Old Style" w:hAnsi="Bookman Old Style" w:cs="Arial"/>
          <w:sz w:val="28"/>
          <w:szCs w:val="28"/>
          <w:shd w:val="clear" w:color="auto" w:fill="FFFFFF"/>
        </w:rPr>
        <w:t xml:space="preserve"> имеют меньший шанс стать близорукими.</w:t>
      </w:r>
    </w:p>
    <w:p w:rsidR="009B1461" w:rsidRDefault="0094005A" w:rsidP="005B2006">
      <w:pPr>
        <w:spacing w:after="0"/>
        <w:jc w:val="both"/>
        <w:rPr>
          <w:rFonts w:ascii="Bookman Old Style" w:hAnsi="Bookman Old Style" w:cs="Arial"/>
          <w:sz w:val="28"/>
          <w:szCs w:val="28"/>
          <w:shd w:val="clear" w:color="auto" w:fill="FFFFFF"/>
        </w:rPr>
      </w:pPr>
      <w:r w:rsidRPr="00D5017F">
        <w:rPr>
          <w:rFonts w:ascii="Bookman Old Style" w:hAnsi="Bookman Old Style" w:cs="Arial"/>
          <w:sz w:val="28"/>
          <w:szCs w:val="28"/>
        </w:rPr>
        <w:br/>
      </w:r>
      <w:r w:rsidRPr="00075B96">
        <w:rPr>
          <w:rFonts w:ascii="Bookman Old Style" w:hAnsi="Bookman Old Style" w:cs="Arial"/>
          <w:b/>
          <w:color w:val="403152" w:themeColor="accent4" w:themeShade="80"/>
          <w:sz w:val="28"/>
          <w:szCs w:val="28"/>
          <w:shd w:val="clear" w:color="auto" w:fill="FFFFFF"/>
        </w:rPr>
        <w:t>6. Показывайте, что доброта ценится</w:t>
      </w:r>
    </w:p>
    <w:p w:rsidR="009715C1" w:rsidRDefault="00526D3A" w:rsidP="009715C1">
      <w:pPr>
        <w:spacing w:after="0"/>
        <w:jc w:val="both"/>
        <w:rPr>
          <w:rFonts w:ascii="Bookman Old Style" w:hAnsi="Bookman Old Style" w:cs="Arial"/>
          <w:sz w:val="28"/>
          <w:szCs w:val="28"/>
          <w:shd w:val="clear" w:color="auto" w:fill="FFFFFF"/>
        </w:rPr>
      </w:pPr>
      <w:r>
        <w:rPr>
          <w:noProof/>
        </w:rPr>
        <w:drawing>
          <wp:anchor distT="0" distB="0" distL="114300" distR="114300" simplePos="0" relativeHeight="251661312" behindDoc="1" locked="0" layoutInCell="1" allowOverlap="1" wp14:anchorId="579830FB" wp14:editId="049BFC88">
            <wp:simplePos x="0" y="0"/>
            <wp:positionH relativeFrom="column">
              <wp:posOffset>118110</wp:posOffset>
            </wp:positionH>
            <wp:positionV relativeFrom="paragraph">
              <wp:posOffset>238125</wp:posOffset>
            </wp:positionV>
            <wp:extent cx="1781175" cy="1882775"/>
            <wp:effectExtent l="171450" t="171450" r="390525" b="365125"/>
            <wp:wrapTight wrapText="bothSides">
              <wp:wrapPolygon edited="0">
                <wp:start x="2541" y="-1967"/>
                <wp:lineTo x="-2079" y="-1530"/>
                <wp:lineTo x="-2079" y="19451"/>
                <wp:lineTo x="-1617" y="23166"/>
                <wp:lineTo x="1155" y="25133"/>
                <wp:lineTo x="1386" y="25570"/>
                <wp:lineTo x="22640" y="25570"/>
                <wp:lineTo x="22871" y="25133"/>
                <wp:lineTo x="25643" y="23166"/>
                <wp:lineTo x="26105" y="874"/>
                <wp:lineTo x="22871" y="-1530"/>
                <wp:lineTo x="21484" y="-1967"/>
                <wp:lineTo x="2541" y="-1967"/>
              </wp:wrapPolygon>
            </wp:wrapTight>
            <wp:docPr id="4" name="Рисунок 4" descr="Картинки по запросу добро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оброт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81175" cy="18827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4005A" w:rsidRPr="00D5017F">
        <w:rPr>
          <w:rFonts w:ascii="Bookman Old Style" w:hAnsi="Bookman Old Style" w:cs="Arial"/>
          <w:sz w:val="28"/>
          <w:szCs w:val="28"/>
        </w:rPr>
        <w:br/>
      </w:r>
      <w:r w:rsidR="0094005A" w:rsidRPr="00D5017F">
        <w:rPr>
          <w:rFonts w:ascii="Bookman Old Style" w:hAnsi="Bookman Old Style" w:cs="Arial"/>
          <w:sz w:val="28"/>
          <w:szCs w:val="28"/>
          <w:shd w:val="clear" w:color="auto" w:fill="FFFFFF"/>
        </w:rPr>
        <w:t xml:space="preserve">Дети, которые проявляют доброту друг к другу, счастливее и пользуются большим признанием у своих сверстников. Пять ученых из Калифорнийского университета провели небольшой эксперимент: они исследовали детей 9-11 лет из 19 разных классов в Ванкувере на протяжении </w:t>
      </w:r>
      <w:r w:rsidR="0094005A" w:rsidRPr="00D5017F">
        <w:rPr>
          <w:rFonts w:ascii="Bookman Old Style" w:hAnsi="Bookman Old Style" w:cs="Arial"/>
          <w:sz w:val="28"/>
          <w:szCs w:val="28"/>
          <w:shd w:val="clear" w:color="auto" w:fill="FFFFFF"/>
        </w:rPr>
        <w:lastRenderedPageBreak/>
        <w:t>месяца. Им было предложено делать три добрых дела в неделю или посетить три новых места, на выбор. Какое бы решение они не приняли, их самочувствие через месяц заметно улучшалось, они чувствовали себя счастливее. Однако дети, совершавшие добрые поступки, достигали и другой, невероятно важной цели — они получали признание сверстников. Оно напрямую влияет на академическую успеваемость ребенка и его успех среди одноклассников. Просто попросив учеников</w:t>
      </w:r>
      <w:r w:rsidR="0007652C">
        <w:rPr>
          <w:rFonts w:ascii="Bookman Old Style" w:hAnsi="Bookman Old Style" w:cs="Arial"/>
          <w:sz w:val="28"/>
          <w:szCs w:val="28"/>
          <w:shd w:val="clear" w:color="auto" w:fill="FFFFFF"/>
        </w:rPr>
        <w:t>,</w:t>
      </w:r>
      <w:r w:rsidR="0094005A" w:rsidRPr="00D5017F">
        <w:rPr>
          <w:rFonts w:ascii="Bookman Old Style" w:hAnsi="Bookman Old Style" w:cs="Arial"/>
          <w:sz w:val="28"/>
          <w:szCs w:val="28"/>
          <w:shd w:val="clear" w:color="auto" w:fill="FFFFFF"/>
        </w:rPr>
        <w:t xml:space="preserve"> быть добрыми по отношению друг к другу, учитель сплачивает класс и снижает вероятность школьной травли.</w:t>
      </w:r>
    </w:p>
    <w:p w:rsidR="009B1461" w:rsidRPr="00075B96" w:rsidRDefault="0094005A" w:rsidP="009715C1">
      <w:pPr>
        <w:spacing w:after="0"/>
        <w:jc w:val="both"/>
        <w:rPr>
          <w:rFonts w:ascii="Bookman Old Style" w:hAnsi="Bookman Old Style" w:cs="Arial"/>
          <w:b/>
          <w:sz w:val="28"/>
          <w:szCs w:val="28"/>
          <w:shd w:val="clear" w:color="auto" w:fill="FFFFFF"/>
        </w:rPr>
      </w:pPr>
      <w:r w:rsidRPr="00D5017F">
        <w:rPr>
          <w:rFonts w:ascii="Bookman Old Style" w:hAnsi="Bookman Old Style" w:cs="Arial"/>
          <w:sz w:val="28"/>
          <w:szCs w:val="28"/>
        </w:rPr>
        <w:br/>
      </w:r>
      <w:r w:rsidRPr="00075B96">
        <w:rPr>
          <w:rFonts w:ascii="Bookman Old Style" w:hAnsi="Bookman Old Style" w:cs="Arial"/>
          <w:b/>
          <w:color w:val="403152" w:themeColor="accent4" w:themeShade="80"/>
          <w:sz w:val="28"/>
          <w:szCs w:val="28"/>
          <w:shd w:val="clear" w:color="auto" w:fill="FFFFFF"/>
        </w:rPr>
        <w:t>7. Разговаривайте</w:t>
      </w:r>
    </w:p>
    <w:p w:rsidR="0094005A" w:rsidRPr="00D5017F" w:rsidRDefault="0094005A" w:rsidP="00D5017F">
      <w:pPr>
        <w:jc w:val="both"/>
        <w:rPr>
          <w:rFonts w:ascii="Bookman Old Style" w:hAnsi="Bookman Old Style"/>
          <w:sz w:val="28"/>
          <w:szCs w:val="28"/>
        </w:rPr>
      </w:pPr>
      <w:r w:rsidRPr="00D5017F">
        <w:rPr>
          <w:rFonts w:ascii="Bookman Old Style" w:hAnsi="Bookman Old Style" w:cs="Arial"/>
          <w:sz w:val="28"/>
          <w:szCs w:val="28"/>
        </w:rPr>
        <w:br/>
      </w:r>
      <w:r w:rsidRPr="00D5017F">
        <w:rPr>
          <w:rFonts w:ascii="Bookman Old Style" w:hAnsi="Bookman Old Style" w:cs="Arial"/>
          <w:sz w:val="28"/>
          <w:szCs w:val="28"/>
          <w:shd w:val="clear" w:color="auto" w:fill="FFFFFF"/>
        </w:rPr>
        <w:t>Детский мозг устроен удивительным образом: он впитывает все, что происходит вокруг, и учится говорить</w:t>
      </w:r>
      <w:r w:rsidR="00BE635F">
        <w:rPr>
          <w:rFonts w:ascii="Bookman Old Style" w:hAnsi="Bookman Old Style" w:cs="Arial"/>
          <w:sz w:val="28"/>
          <w:szCs w:val="28"/>
          <w:shd w:val="clear" w:color="auto" w:fill="FFFFFF"/>
        </w:rPr>
        <w:t xml:space="preserve"> </w:t>
      </w:r>
      <w:r w:rsidRPr="00D5017F">
        <w:rPr>
          <w:rFonts w:ascii="Bookman Old Style" w:hAnsi="Bookman Old Style" w:cs="Arial"/>
          <w:sz w:val="28"/>
          <w:szCs w:val="28"/>
          <w:shd w:val="clear" w:color="auto" w:fill="FFFFFF"/>
        </w:rPr>
        <w:t>ползать</w:t>
      </w:r>
      <w:r w:rsidR="00BE635F">
        <w:rPr>
          <w:rFonts w:ascii="Bookman Old Style" w:hAnsi="Bookman Old Style" w:cs="Arial"/>
          <w:sz w:val="28"/>
          <w:szCs w:val="28"/>
          <w:shd w:val="clear" w:color="auto" w:fill="FFFFFF"/>
        </w:rPr>
        <w:t xml:space="preserve"> </w:t>
      </w:r>
      <w:r w:rsidRPr="00D5017F">
        <w:rPr>
          <w:rFonts w:ascii="Bookman Old Style" w:hAnsi="Bookman Old Style" w:cs="Arial"/>
          <w:sz w:val="28"/>
          <w:szCs w:val="28"/>
          <w:shd w:val="clear" w:color="auto" w:fill="FFFFFF"/>
        </w:rPr>
        <w:t xml:space="preserve">ходить только через взаимодействие с миром. Это значит, что малыш учится говорить, </w:t>
      </w:r>
      <w:r w:rsidR="00394FEF">
        <w:rPr>
          <w:noProof/>
        </w:rPr>
        <w:drawing>
          <wp:anchor distT="0" distB="0" distL="114300" distR="114300" simplePos="0" relativeHeight="251660288" behindDoc="1" locked="0" layoutInCell="1" allowOverlap="1" wp14:anchorId="6B32E8BB" wp14:editId="1B172B72">
            <wp:simplePos x="0" y="0"/>
            <wp:positionH relativeFrom="column">
              <wp:posOffset>3810</wp:posOffset>
            </wp:positionH>
            <wp:positionV relativeFrom="paragraph">
              <wp:posOffset>70485</wp:posOffset>
            </wp:positionV>
            <wp:extent cx="2857500" cy="1952625"/>
            <wp:effectExtent l="171450" t="171450" r="381000" b="371475"/>
            <wp:wrapTight wrapText="bothSides">
              <wp:wrapPolygon edited="0">
                <wp:start x="1584" y="-1897"/>
                <wp:lineTo x="-1296" y="-1475"/>
                <wp:lineTo x="-1152" y="22548"/>
                <wp:lineTo x="864" y="25499"/>
                <wp:lineTo x="22176" y="25499"/>
                <wp:lineTo x="22320" y="25077"/>
                <wp:lineTo x="24048" y="22338"/>
                <wp:lineTo x="24336" y="843"/>
                <wp:lineTo x="22320" y="-1475"/>
                <wp:lineTo x="21456" y="-1897"/>
                <wp:lineTo x="1584" y="-1897"/>
              </wp:wrapPolygon>
            </wp:wrapTight>
            <wp:docPr id="3" name="Рисунок 3" descr="Картинки по запросу разговор с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разговор с ребенком"/>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526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D5017F">
        <w:rPr>
          <w:rFonts w:ascii="Bookman Old Style" w:hAnsi="Bookman Old Style" w:cs="Arial"/>
          <w:sz w:val="28"/>
          <w:szCs w:val="28"/>
          <w:shd w:val="clear" w:color="auto" w:fill="FFFFFF"/>
        </w:rPr>
        <w:t>слушая</w:t>
      </w:r>
      <w:r w:rsidR="009715C1">
        <w:rPr>
          <w:rFonts w:ascii="Bookman Old Style" w:hAnsi="Bookman Old Style" w:cs="Arial"/>
          <w:sz w:val="28"/>
          <w:szCs w:val="28"/>
          <w:shd w:val="clear" w:color="auto" w:fill="FFFFFF"/>
        </w:rPr>
        <w:t>,</w:t>
      </w:r>
      <w:r w:rsidRPr="00D5017F">
        <w:rPr>
          <w:rFonts w:ascii="Bookman Old Style" w:hAnsi="Bookman Old Style" w:cs="Arial"/>
          <w:sz w:val="28"/>
          <w:szCs w:val="28"/>
          <w:shd w:val="clear" w:color="auto" w:fill="FFFFFF"/>
        </w:rPr>
        <w:t xml:space="preserve"> как говорите вы. Позднее через вашу речь он будет учиться строить свою. Об этом сообщили ученые из Вашингтонского университета. Кроме того, частые разговоры помогают помочь детям интерпретировать события прошедшего дня, возможно, лучше разобраться в себе и даже снижают уровень агрессии. Важно говорить с ребенком, следить за тем, что и как вы произносите, взаимодействовать с ним и делать это как можно чаще.</w:t>
      </w:r>
    </w:p>
    <w:p w:rsidR="0094005A" w:rsidRPr="00D5017F" w:rsidRDefault="0094005A" w:rsidP="00D5017F">
      <w:pPr>
        <w:jc w:val="both"/>
        <w:rPr>
          <w:rFonts w:ascii="Bookman Old Style" w:hAnsi="Bookman Old Style"/>
          <w:sz w:val="28"/>
          <w:szCs w:val="28"/>
        </w:rPr>
      </w:pPr>
      <w:r w:rsidRPr="00D5017F">
        <w:rPr>
          <w:rFonts w:ascii="Bookman Old Style" w:hAnsi="Bookman Old Style"/>
          <w:sz w:val="28"/>
          <w:szCs w:val="28"/>
        </w:rPr>
        <w:t>От себя хотела бы добавить, что кроме этих семи привычек очень важно научить ребенка учиться, развивать различные типы мышления, память и внимание.</w:t>
      </w:r>
    </w:p>
    <w:p w:rsidR="00BC2FA0" w:rsidRDefault="001766F5" w:rsidP="00D01FDB">
      <w:pPr>
        <w:spacing w:after="0" w:line="240" w:lineRule="auto"/>
        <w:rPr>
          <w:rFonts w:ascii="Bookman Old Style" w:hAnsi="Bookman Old Style"/>
          <w:i/>
          <w:sz w:val="24"/>
          <w:szCs w:val="24"/>
        </w:rPr>
      </w:pPr>
      <w:r w:rsidRPr="00BC2FA0">
        <w:rPr>
          <w:rFonts w:ascii="Bookman Old Style" w:hAnsi="Bookman Old Style"/>
          <w:b/>
          <w:i/>
          <w:sz w:val="24"/>
          <w:szCs w:val="24"/>
        </w:rPr>
        <w:t>Автор:</w:t>
      </w:r>
      <w:r>
        <w:rPr>
          <w:rFonts w:ascii="Bookman Old Style" w:hAnsi="Bookman Old Style"/>
          <w:i/>
          <w:sz w:val="24"/>
          <w:szCs w:val="24"/>
        </w:rPr>
        <w:t xml:space="preserve"> </w:t>
      </w:r>
      <w:r w:rsidR="00BE635F" w:rsidRPr="00BE635F">
        <w:rPr>
          <w:rFonts w:ascii="Bookman Old Style" w:hAnsi="Bookman Old Style"/>
          <w:i/>
          <w:sz w:val="24"/>
          <w:szCs w:val="24"/>
        </w:rPr>
        <w:t xml:space="preserve">Лена Данилова – автор более 100 развивающих игр и методик, </w:t>
      </w:r>
    </w:p>
    <w:p w:rsidR="0094005A" w:rsidRPr="00BE635F" w:rsidRDefault="00BE635F" w:rsidP="00D01FDB">
      <w:pPr>
        <w:spacing w:after="0" w:line="240" w:lineRule="auto"/>
        <w:rPr>
          <w:rFonts w:ascii="Bookman Old Style" w:hAnsi="Bookman Old Style"/>
          <w:i/>
          <w:sz w:val="24"/>
          <w:szCs w:val="24"/>
        </w:rPr>
      </w:pPr>
      <w:r w:rsidRPr="00BE635F">
        <w:rPr>
          <w:rFonts w:ascii="Bookman Old Style" w:hAnsi="Bookman Old Style"/>
          <w:i/>
          <w:sz w:val="24"/>
          <w:szCs w:val="24"/>
        </w:rPr>
        <w:t>автор более 40 книг для детей и родителей по раннему развитию.</w:t>
      </w:r>
    </w:p>
    <w:p w:rsidR="00E609AF" w:rsidRPr="004C415F" w:rsidRDefault="00D5017F" w:rsidP="004C415F">
      <w:pPr>
        <w:tabs>
          <w:tab w:val="left" w:pos="5250"/>
        </w:tabs>
        <w:jc w:val="right"/>
        <w:rPr>
          <w:rFonts w:ascii="Bookman Old Style" w:hAnsi="Bookman Old Style"/>
          <w:i/>
        </w:rPr>
      </w:pPr>
      <w:r w:rsidRPr="004C415F">
        <w:rPr>
          <w:rFonts w:ascii="Bookman Old Style" w:hAnsi="Bookman Old Style"/>
          <w:i/>
        </w:rPr>
        <w:t xml:space="preserve">Источник: </w:t>
      </w:r>
      <w:hyperlink r:id="rId12" w:history="1">
        <w:r w:rsidR="002331BC" w:rsidRPr="004C415F">
          <w:rPr>
            <w:rStyle w:val="a3"/>
            <w:rFonts w:ascii="Bookman Old Style" w:hAnsi="Bookman Old Style"/>
            <w:i/>
            <w:color w:val="auto"/>
            <w:u w:val="none"/>
          </w:rPr>
          <w:t>http://danilova.ru/phpbb/viewtopic.php?f=711&amp;t=7653120&amp;utm_source=danilova&amp;utm_medium=email&amp;utm_campaign=danilova&amp;utm_content=7+простых+привычек%2C+которые+помогут+ребенку+в+обучении</w:t>
        </w:r>
      </w:hyperlink>
    </w:p>
    <w:sectPr w:rsidR="00E609AF" w:rsidRPr="004C415F" w:rsidSect="001766F5">
      <w:pgSz w:w="11906" w:h="16838"/>
      <w:pgMar w:top="1134" w:right="850" w:bottom="1134" w:left="1134" w:header="708" w:footer="708" w:gutter="0"/>
      <w:pgBorders w:offsetFrom="page">
        <w:top w:val="thinThickThinMediumGap" w:sz="24" w:space="24" w:color="002060"/>
        <w:left w:val="thinThickThinMediumGap" w:sz="24" w:space="24" w:color="002060"/>
        <w:bottom w:val="thinThickThinMediumGap" w:sz="24" w:space="24" w:color="002060"/>
        <w:right w:val="thinThickThinMedium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504"/>
    <w:rsid w:val="00075B96"/>
    <w:rsid w:val="0007652C"/>
    <w:rsid w:val="00111522"/>
    <w:rsid w:val="00162C95"/>
    <w:rsid w:val="001766F5"/>
    <w:rsid w:val="001A49C0"/>
    <w:rsid w:val="002331BC"/>
    <w:rsid w:val="00394FEF"/>
    <w:rsid w:val="004C415F"/>
    <w:rsid w:val="00526D3A"/>
    <w:rsid w:val="005B2006"/>
    <w:rsid w:val="005D0814"/>
    <w:rsid w:val="0065566D"/>
    <w:rsid w:val="006751FE"/>
    <w:rsid w:val="006A1504"/>
    <w:rsid w:val="007541FD"/>
    <w:rsid w:val="008E6BC1"/>
    <w:rsid w:val="0094005A"/>
    <w:rsid w:val="009715C1"/>
    <w:rsid w:val="009B1461"/>
    <w:rsid w:val="009C6DB5"/>
    <w:rsid w:val="00BC2FA0"/>
    <w:rsid w:val="00BC61CD"/>
    <w:rsid w:val="00BE41D3"/>
    <w:rsid w:val="00BE635F"/>
    <w:rsid w:val="00D01FDB"/>
    <w:rsid w:val="00D5017F"/>
    <w:rsid w:val="00DF3D37"/>
    <w:rsid w:val="00E60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0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31BC"/>
    <w:rPr>
      <w:color w:val="0000FF" w:themeColor="hyperlink"/>
      <w:u w:val="single"/>
    </w:rPr>
  </w:style>
  <w:style w:type="character" w:styleId="a4">
    <w:name w:val="FollowedHyperlink"/>
    <w:basedOn w:val="a0"/>
    <w:uiPriority w:val="99"/>
    <w:semiHidden/>
    <w:unhideWhenUsed/>
    <w:rsid w:val="002331BC"/>
    <w:rPr>
      <w:color w:val="800080" w:themeColor="followedHyperlink"/>
      <w:u w:val="single"/>
    </w:rPr>
  </w:style>
  <w:style w:type="paragraph" w:styleId="a5">
    <w:name w:val="Balloon Text"/>
    <w:basedOn w:val="a"/>
    <w:link w:val="a6"/>
    <w:uiPriority w:val="99"/>
    <w:semiHidden/>
    <w:unhideWhenUsed/>
    <w:rsid w:val="006556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566D"/>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0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31BC"/>
    <w:rPr>
      <w:color w:val="0000FF" w:themeColor="hyperlink"/>
      <w:u w:val="single"/>
    </w:rPr>
  </w:style>
  <w:style w:type="character" w:styleId="a4">
    <w:name w:val="FollowedHyperlink"/>
    <w:basedOn w:val="a0"/>
    <w:uiPriority w:val="99"/>
    <w:semiHidden/>
    <w:unhideWhenUsed/>
    <w:rsid w:val="002331BC"/>
    <w:rPr>
      <w:color w:val="800080" w:themeColor="followedHyperlink"/>
      <w:u w:val="single"/>
    </w:rPr>
  </w:style>
  <w:style w:type="paragraph" w:styleId="a5">
    <w:name w:val="Balloon Text"/>
    <w:basedOn w:val="a"/>
    <w:link w:val="a6"/>
    <w:uiPriority w:val="99"/>
    <w:semiHidden/>
    <w:unhideWhenUsed/>
    <w:rsid w:val="006556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566D"/>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danilova.ru/phpbb/viewtopic.php?f=711&amp;t=7653120&amp;utm_source=danilova&amp;utm_medium=email&amp;utm_campaign=danilova&amp;utm_content=7+&#1087;&#1088;&#1086;&#1089;&#1090;&#1099;&#1093;+&#1087;&#1088;&#1080;&#1074;&#1099;&#1095;&#1077;&#1082;%2C+&#1082;&#1086;&#1090;&#1086;&#1088;&#1099;&#1077;+&#1087;&#1086;&#1084;&#1086;&#1075;&#1091;&#1090;+&#1088;&#1077;&#1073;&#1077;&#1085;&#1082;&#1091;+&#1074;+&#1086;&#1073;&#1091;&#1095;&#1077;&#1085;&#1080;&#108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921</Words>
  <Characters>5255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4</cp:revision>
  <dcterms:created xsi:type="dcterms:W3CDTF">2017-04-24T09:53:00Z</dcterms:created>
  <dcterms:modified xsi:type="dcterms:W3CDTF">2017-04-24T12:44:00Z</dcterms:modified>
</cp:coreProperties>
</file>