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D17" w:rsidRPr="00C36D17" w:rsidRDefault="00C36D17" w:rsidP="00C36D17">
      <w:pPr>
        <w:widowControl w:val="0"/>
        <w:spacing w:after="0" w:line="264" w:lineRule="auto"/>
        <w:jc w:val="right"/>
        <w:rPr>
          <w:rFonts w:ascii="Times New Roman" w:eastAsia="Times New Roman" w:hAnsi="Times New Roman" w:cs="Times New Roman"/>
          <w:kern w:val="28"/>
          <w:sz w:val="20"/>
          <w:szCs w:val="20"/>
          <w:lang w:eastAsia="ru-RU"/>
          <w14:cntxtAlts/>
        </w:rPr>
      </w:pPr>
      <w:r w:rsidRPr="00C36D17">
        <w:rPr>
          <w:rFonts w:ascii="Times New Roman" w:eastAsia="Times New Roman" w:hAnsi="Times New Roman" w:cs="Times New Roman"/>
          <w:kern w:val="28"/>
          <w:sz w:val="20"/>
          <w:szCs w:val="20"/>
          <w:lang w:eastAsia="ru-RU"/>
          <w14:cntxtAlts/>
        </w:rPr>
        <w:t>Составитель – Зонова Е.Г.,</w:t>
      </w:r>
    </w:p>
    <w:p w:rsidR="00C36D17" w:rsidRPr="00C36D17" w:rsidRDefault="00C36D17" w:rsidP="00C36D17">
      <w:pPr>
        <w:widowControl w:val="0"/>
        <w:spacing w:after="0" w:line="264" w:lineRule="auto"/>
        <w:jc w:val="right"/>
        <w:rPr>
          <w:rFonts w:ascii="Times New Roman" w:eastAsia="Times New Roman" w:hAnsi="Times New Roman" w:cs="Times New Roman"/>
          <w:kern w:val="28"/>
          <w:sz w:val="20"/>
          <w:szCs w:val="20"/>
          <w:lang w:eastAsia="ru-RU"/>
          <w14:cntxtAlts/>
        </w:rPr>
      </w:pPr>
      <w:r w:rsidRPr="00C36D17">
        <w:rPr>
          <w:rFonts w:ascii="Times New Roman" w:eastAsia="Times New Roman" w:hAnsi="Times New Roman" w:cs="Times New Roman"/>
          <w:kern w:val="28"/>
          <w:sz w:val="20"/>
          <w:szCs w:val="20"/>
          <w:lang w:eastAsia="ru-RU"/>
          <w14:cntxtAlts/>
        </w:rPr>
        <w:t xml:space="preserve">педагог-психолог МАДОУ ЦРР – </w:t>
      </w:r>
    </w:p>
    <w:p w:rsidR="00C36D17" w:rsidRPr="00C36D17" w:rsidRDefault="00C36D17" w:rsidP="00C36D17">
      <w:pPr>
        <w:widowControl w:val="0"/>
        <w:spacing w:after="0" w:line="264" w:lineRule="auto"/>
        <w:jc w:val="right"/>
        <w:rPr>
          <w:rFonts w:ascii="Times New Roman" w:eastAsia="Times New Roman" w:hAnsi="Times New Roman" w:cs="Times New Roman"/>
          <w:kern w:val="28"/>
          <w:sz w:val="20"/>
          <w:szCs w:val="20"/>
          <w:lang w:eastAsia="ru-RU"/>
          <w14:cntxtAlts/>
        </w:rPr>
      </w:pPr>
      <w:r w:rsidRPr="00C36D17">
        <w:rPr>
          <w:rFonts w:ascii="Times New Roman" w:eastAsia="Times New Roman" w:hAnsi="Times New Roman" w:cs="Times New Roman"/>
          <w:kern w:val="28"/>
          <w:sz w:val="20"/>
          <w:szCs w:val="20"/>
          <w:lang w:eastAsia="ru-RU"/>
          <w14:cntxtAlts/>
        </w:rPr>
        <w:t>детский сад, ул. Нефтяников</w:t>
      </w:r>
    </w:p>
    <w:p w:rsidR="00AA604C" w:rsidRPr="00AA604C" w:rsidRDefault="00AA604C" w:rsidP="00AA604C">
      <w:pPr>
        <w:pStyle w:val="a3"/>
        <w:ind w:firstLine="539"/>
        <w:jc w:val="center"/>
        <w:rPr>
          <w:b/>
          <w:sz w:val="28"/>
          <w:szCs w:val="28"/>
        </w:rPr>
      </w:pPr>
      <w:r w:rsidRPr="00AA604C">
        <w:rPr>
          <w:b/>
          <w:sz w:val="28"/>
          <w:szCs w:val="28"/>
        </w:rPr>
        <w:t>Как воспитать ребенка-оптимиста</w:t>
      </w:r>
    </w:p>
    <w:p w:rsidR="00AA604C" w:rsidRPr="00AA604C" w:rsidRDefault="00AA604C" w:rsidP="00AA604C">
      <w:pPr>
        <w:pStyle w:val="a3"/>
        <w:ind w:firstLine="539"/>
        <w:jc w:val="both"/>
      </w:pPr>
      <w:r w:rsidRPr="00AA604C">
        <w:t>Как известно, оптимисты не только реже болеют, чем пессимисты, но они еще менее подвержены стрессу и умеют чаще радоваться жизни. Если в Вашей семье появился ребенок, желательно уже с малых лет прививать ему качества оптимиста.</w:t>
      </w:r>
    </w:p>
    <w:p w:rsidR="00AA604C" w:rsidRPr="00AA604C" w:rsidRDefault="00AA604C" w:rsidP="00AA604C">
      <w:pPr>
        <w:pStyle w:val="a3"/>
        <w:ind w:firstLine="539"/>
        <w:jc w:val="both"/>
        <w:rPr>
          <w:i/>
        </w:rPr>
      </w:pPr>
      <w:r w:rsidRPr="00AA604C">
        <w:rPr>
          <w:i/>
        </w:rPr>
        <w:t xml:space="preserve">Как же воспитать оптимиста в семье? </w:t>
      </w:r>
    </w:p>
    <w:p w:rsidR="00AA604C" w:rsidRPr="00AA604C" w:rsidRDefault="00AA604C" w:rsidP="00AA604C">
      <w:pPr>
        <w:pStyle w:val="a3"/>
        <w:spacing w:before="0" w:beforeAutospacing="0" w:after="0" w:afterAutospacing="0"/>
        <w:ind w:firstLine="539"/>
        <w:jc w:val="both"/>
      </w:pPr>
      <w:r w:rsidRPr="00AA604C">
        <w:rPr>
          <w:i/>
          <w:u w:val="single"/>
        </w:rPr>
        <w:t>Помогайте Вашему малышу достигать успеха</w:t>
      </w:r>
      <w:r w:rsidRPr="00AA604C">
        <w:t xml:space="preserve"> </w:t>
      </w:r>
    </w:p>
    <w:p w:rsidR="00AA604C" w:rsidRDefault="00AA604C" w:rsidP="00AA604C">
      <w:pPr>
        <w:pStyle w:val="a3"/>
        <w:spacing w:before="0" w:beforeAutospacing="0" w:after="0" w:afterAutospacing="0"/>
        <w:ind w:firstLine="539"/>
        <w:jc w:val="both"/>
      </w:pPr>
      <w:r w:rsidRPr="00AA604C">
        <w:t xml:space="preserve">Дети формируют чувство собственного достоинства и развивают оптимистический взгляд на жизнь в те моменты, когда им что-то удается сделать хорошо. Родители должны оказывать детям поддержку, чтобы результат чаще был положительным. Кроме того, когда ребенку что-то удается выполнить хорошо, родители должны непременно это замечать вслух и хвалить ребенка за каждый хоть и незначительный, но успех. </w:t>
      </w:r>
    </w:p>
    <w:p w:rsidR="00AA604C" w:rsidRPr="00AA604C" w:rsidRDefault="00AA604C" w:rsidP="00AA604C">
      <w:pPr>
        <w:pStyle w:val="a3"/>
        <w:spacing w:before="0" w:beforeAutospacing="0" w:after="0" w:afterAutospacing="0"/>
        <w:ind w:firstLine="539"/>
        <w:jc w:val="both"/>
      </w:pPr>
    </w:p>
    <w:p w:rsidR="00AA604C" w:rsidRPr="00AA604C" w:rsidRDefault="00AA604C" w:rsidP="00AA604C">
      <w:pPr>
        <w:pStyle w:val="a3"/>
        <w:spacing w:before="0" w:beforeAutospacing="0" w:after="0" w:afterAutospacing="0"/>
        <w:ind w:firstLine="539"/>
        <w:jc w:val="both"/>
        <w:rPr>
          <w:i/>
          <w:u w:val="single"/>
        </w:rPr>
      </w:pPr>
      <w:r w:rsidRPr="00AA604C">
        <w:rPr>
          <w:i/>
          <w:u w:val="single"/>
        </w:rPr>
        <w:t>Объясняйте Вашему малышу, благодаря чему он смог достичь успеха.</w:t>
      </w:r>
    </w:p>
    <w:p w:rsidR="00AA604C" w:rsidRPr="00AA604C" w:rsidRDefault="00AA604C" w:rsidP="00AA604C">
      <w:pPr>
        <w:pStyle w:val="a3"/>
        <w:spacing w:before="0" w:beforeAutospacing="0" w:after="0" w:afterAutospacing="0"/>
        <w:ind w:firstLine="539"/>
        <w:jc w:val="both"/>
      </w:pPr>
      <w:r w:rsidRPr="00AA604C">
        <w:t xml:space="preserve">Одной похвалы недостаточно. Всегда за похвалой должно следовать объяснение, почему ребенку удалось, к примеру, успешно сделать тестовые задания (потому что он учил хорошо уроки, готовился к тестированию, повторял правила). Иными словами, важно показывать ребенку составляющие успеха. Ребенок должен понимать, что успех – это ряд последовательных шагов к цели, это - труд. </w:t>
      </w:r>
    </w:p>
    <w:p w:rsidR="00AA604C" w:rsidRDefault="00AA604C" w:rsidP="00AA604C">
      <w:pPr>
        <w:pStyle w:val="a3"/>
        <w:spacing w:before="0" w:beforeAutospacing="0" w:after="0" w:afterAutospacing="0"/>
        <w:ind w:firstLine="539"/>
        <w:jc w:val="both"/>
      </w:pPr>
      <w:r w:rsidRPr="00AA604C">
        <w:t xml:space="preserve">Если у ребенка что-то получилось неудачно, то в таком случае не стоит хвалить малыша, а следует поддержать и сказать, что в следующий раз ему непременно повезет. </w:t>
      </w:r>
    </w:p>
    <w:p w:rsidR="00AA604C" w:rsidRPr="00AA604C" w:rsidRDefault="00AA604C" w:rsidP="00AA604C">
      <w:pPr>
        <w:pStyle w:val="a3"/>
        <w:spacing w:before="0" w:beforeAutospacing="0" w:after="0" w:afterAutospacing="0"/>
        <w:ind w:firstLine="539"/>
        <w:jc w:val="both"/>
      </w:pPr>
    </w:p>
    <w:p w:rsidR="00AA604C" w:rsidRPr="00AA604C" w:rsidRDefault="00AA604C" w:rsidP="00AA604C">
      <w:pPr>
        <w:pStyle w:val="a3"/>
        <w:spacing w:before="0" w:beforeAutospacing="0" w:after="0" w:afterAutospacing="0"/>
        <w:ind w:firstLine="539"/>
        <w:jc w:val="both"/>
      </w:pPr>
      <w:r w:rsidRPr="00AA604C">
        <w:rPr>
          <w:i/>
          <w:u w:val="single"/>
        </w:rPr>
        <w:t>Не перехваливайте ребенка</w:t>
      </w:r>
      <w:r w:rsidRPr="00AA604C">
        <w:t xml:space="preserve"> </w:t>
      </w:r>
    </w:p>
    <w:p w:rsidR="00AA604C" w:rsidRDefault="00AA604C" w:rsidP="00AA604C">
      <w:pPr>
        <w:pStyle w:val="a3"/>
        <w:spacing w:before="0" w:beforeAutospacing="0" w:after="0" w:afterAutospacing="0"/>
        <w:ind w:firstLine="539"/>
        <w:jc w:val="both"/>
      </w:pPr>
      <w:r w:rsidRPr="00AA604C">
        <w:t>Ни в коем случае не стоит родителям ут</w:t>
      </w:r>
      <w:bookmarkStart w:id="0" w:name="_GoBack"/>
      <w:bookmarkEnd w:id="0"/>
      <w:r w:rsidRPr="00AA604C">
        <w:t xml:space="preserve">верждать, что все, что делает их ребенок, достойно похвалы. В противном случае, ребенок не сможет сам в будущем решать проблемы и не будет осознавать, когда он что-то будет делать не так, все это может привести к тому, что ребенок будет ощущать растерянность и неуверенность в себе, а может и вовсе впасть в депрессию. </w:t>
      </w:r>
    </w:p>
    <w:p w:rsidR="00AA604C" w:rsidRPr="00AA604C" w:rsidRDefault="00AA604C" w:rsidP="00AA604C">
      <w:pPr>
        <w:pStyle w:val="a3"/>
        <w:spacing w:before="0" w:beforeAutospacing="0" w:after="0" w:afterAutospacing="0"/>
        <w:ind w:firstLine="539"/>
        <w:jc w:val="both"/>
      </w:pPr>
    </w:p>
    <w:p w:rsidR="00AA604C" w:rsidRPr="00AA604C" w:rsidRDefault="00AA604C" w:rsidP="00AA604C">
      <w:pPr>
        <w:pStyle w:val="a3"/>
        <w:spacing w:before="0" w:beforeAutospacing="0" w:after="0" w:afterAutospacing="0"/>
        <w:ind w:firstLine="539"/>
        <w:jc w:val="both"/>
      </w:pPr>
      <w:r w:rsidRPr="00AA604C">
        <w:rPr>
          <w:i/>
          <w:u w:val="single"/>
        </w:rPr>
        <w:t>Оказывайте поддержку при неудачах ребенка</w:t>
      </w:r>
      <w:r w:rsidRPr="00AA604C">
        <w:t xml:space="preserve"> </w:t>
      </w:r>
    </w:p>
    <w:p w:rsidR="00AA604C" w:rsidRDefault="00AA604C" w:rsidP="00AA604C">
      <w:pPr>
        <w:pStyle w:val="a3"/>
        <w:spacing w:before="0" w:beforeAutospacing="0" w:after="0" w:afterAutospacing="0"/>
        <w:ind w:firstLine="539"/>
        <w:jc w:val="both"/>
        <w:rPr>
          <w:i/>
          <w:u w:val="single"/>
        </w:rPr>
      </w:pPr>
      <w:r w:rsidRPr="00AA604C">
        <w:t>Как только дети терпят неудачу, они сразу расстраиваются и чувствуют себя неуверенными. В такие моменты родители всегда должны быть рядом, чтобы поддержать и ободрить малыша. Так, к примеру, если ребенок плохо выполнил контрольную работу, скажите ему, что, возможно, ему следовало бы просто лучше подготовиться. Обязательно также следует добавить, что Вы просто уверены в том, что следующую контрольную работу Ваш ребенок выполнит блестяще, потому что он – умный и сообразительный. Нелишне будет отметить тот факт, что ребенок очень редко получает плохие отметки в школе, что говорит о том, что плохой результат данной контрольной работы – это исключение из правил.</w:t>
      </w:r>
      <w:r w:rsidRPr="00AA604C">
        <w:rPr>
          <w:i/>
          <w:u w:val="single"/>
        </w:rPr>
        <w:t xml:space="preserve"> </w:t>
      </w:r>
    </w:p>
    <w:p w:rsidR="00AA604C" w:rsidRPr="00AA604C" w:rsidRDefault="00AA604C" w:rsidP="00AA604C">
      <w:pPr>
        <w:pStyle w:val="a3"/>
        <w:spacing w:before="0" w:beforeAutospacing="0" w:after="0" w:afterAutospacing="0"/>
        <w:ind w:firstLine="539"/>
        <w:jc w:val="both"/>
      </w:pPr>
    </w:p>
    <w:p w:rsidR="00AA604C" w:rsidRPr="00AA604C" w:rsidRDefault="00AA604C" w:rsidP="00AA604C">
      <w:pPr>
        <w:pStyle w:val="a3"/>
        <w:spacing w:before="0" w:beforeAutospacing="0" w:after="0" w:afterAutospacing="0"/>
        <w:ind w:firstLine="539"/>
      </w:pPr>
      <w:r w:rsidRPr="00AA604C">
        <w:rPr>
          <w:i/>
          <w:u w:val="single"/>
        </w:rPr>
        <w:t>Учите ребенка замечать в людях и ситуациях хорошее</w:t>
      </w:r>
      <w:r w:rsidRPr="00AA604C">
        <w:t xml:space="preserve"> </w:t>
      </w:r>
    </w:p>
    <w:p w:rsidR="00AA604C" w:rsidRDefault="00AA604C" w:rsidP="00AA604C">
      <w:pPr>
        <w:pStyle w:val="a3"/>
        <w:spacing w:before="0" w:beforeAutospacing="0" w:after="0" w:afterAutospacing="0"/>
        <w:ind w:firstLine="539"/>
      </w:pPr>
      <w:r w:rsidRPr="00AA604C">
        <w:t xml:space="preserve">Объясните ребенку, что в каждой ситуации есть положительные и отрицательные моменты и что даже в неудачах есть что-то позитивное. В игровой форме помогайте малышу увидеть что-то положительное в отрицательном. Так, к примеру, когда идет дождь, а Ваш малыш желает играть на улице, предложите альтернативу ему (пригласить друзей к Вам в дом поиграть и т.д.). </w:t>
      </w:r>
    </w:p>
    <w:p w:rsidR="00AA604C" w:rsidRPr="00AA604C" w:rsidRDefault="00AA604C" w:rsidP="00AA604C">
      <w:pPr>
        <w:pStyle w:val="a3"/>
        <w:spacing w:before="0" w:beforeAutospacing="0" w:after="0" w:afterAutospacing="0"/>
        <w:ind w:firstLine="539"/>
      </w:pPr>
    </w:p>
    <w:p w:rsidR="00AA604C" w:rsidRPr="00AA604C" w:rsidRDefault="00AA604C" w:rsidP="00AA604C">
      <w:pPr>
        <w:pStyle w:val="a3"/>
        <w:spacing w:before="0" w:beforeAutospacing="0" w:after="0" w:afterAutospacing="0"/>
        <w:ind w:firstLine="539"/>
        <w:jc w:val="both"/>
        <w:rPr>
          <w:i/>
          <w:u w:val="single"/>
        </w:rPr>
      </w:pPr>
      <w:r w:rsidRPr="00AA604C">
        <w:rPr>
          <w:i/>
          <w:u w:val="single"/>
        </w:rPr>
        <w:t>Никогда не отзывайтесь плохо о ребенке в его присутствии</w:t>
      </w:r>
    </w:p>
    <w:p w:rsidR="00AA604C" w:rsidRPr="00AA604C" w:rsidRDefault="00AA604C" w:rsidP="00AA604C">
      <w:pPr>
        <w:pStyle w:val="a3"/>
        <w:spacing w:before="0" w:beforeAutospacing="0" w:after="0" w:afterAutospacing="0"/>
        <w:ind w:firstLine="539"/>
        <w:jc w:val="both"/>
        <w:rPr>
          <w:i/>
          <w:u w:val="single"/>
        </w:rPr>
      </w:pPr>
      <w:r w:rsidRPr="00AA604C">
        <w:t>Вы можете несколько скорректировать поведение ребенка, но ни в коем случае не называйте его врединой, глупцом, бездарностью, бесперспективным и т.д. Дети склонны верить родителям, по сей причине, в скором времени, если Вы будете часто произносить подобные слова в адрес ребенка, он и будет становиться врединой, глупцом и бездарностью.</w:t>
      </w:r>
    </w:p>
    <w:p w:rsidR="001D7DEB" w:rsidRPr="00C36D17" w:rsidRDefault="00C36D17" w:rsidP="00C36D17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WWW.mirpsyhologii.ru</w:t>
      </w:r>
    </w:p>
    <w:sectPr w:rsidR="001D7DEB" w:rsidRPr="00C36D17" w:rsidSect="00C36D17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5C8"/>
    <w:rsid w:val="001D7DEB"/>
    <w:rsid w:val="007565C8"/>
    <w:rsid w:val="00AA604C"/>
    <w:rsid w:val="00C3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71B3B6A-1134-4EE1-B902-AF8B424E9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AA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36D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24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499</Words>
  <Characters>2845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555</cp:lastModifiedBy>
  <cp:revision>3</cp:revision>
  <dcterms:created xsi:type="dcterms:W3CDTF">2016-09-16T06:43:00Z</dcterms:created>
  <dcterms:modified xsi:type="dcterms:W3CDTF">2016-09-19T11:50:00Z</dcterms:modified>
</cp:coreProperties>
</file>