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BD" w:rsidRPr="00D4040A" w:rsidRDefault="00DC2EBD" w:rsidP="00DC2EBD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Курбанова Лилия Рашитовна</w:t>
      </w:r>
      <w:r w:rsidRPr="00D4040A">
        <w:rPr>
          <w:rFonts w:ascii="Times New Roman" w:hAnsi="Times New Roman"/>
          <w:sz w:val="24"/>
          <w:szCs w:val="24"/>
        </w:rPr>
        <w:t xml:space="preserve"> </w:t>
      </w:r>
    </w:p>
    <w:p w:rsidR="00DC2EBD" w:rsidRPr="00874F44" w:rsidRDefault="00DC2EBD" w:rsidP="00DC2EBD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                           МАДОУ ЦРР – детский сад </w:t>
      </w:r>
    </w:p>
    <w:p w:rsidR="00DC2EBD" w:rsidRDefault="00DC2EBD" w:rsidP="00DC2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EBD" w:rsidRPr="00DC2EBD" w:rsidRDefault="00DC2EBD" w:rsidP="00DC2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EBD">
        <w:rPr>
          <w:rFonts w:ascii="Times New Roman" w:eastAsia="Times New Roman" w:hAnsi="Times New Roman" w:cs="Times New Roman"/>
          <w:sz w:val="24"/>
          <w:szCs w:val="24"/>
        </w:rPr>
        <w:t xml:space="preserve">КАК ПРАВИЛЬНО ХВАЛИТЬ ПОДЕЛКИ РЕБЁНКА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EBD">
        <w:rPr>
          <w:rFonts w:ascii="Times New Roman" w:eastAsia="Times New Roman" w:hAnsi="Times New Roman" w:cs="Times New Roman"/>
          <w:sz w:val="24"/>
          <w:szCs w:val="24"/>
        </w:rPr>
        <w:br/>
      </w:r>
      <w:r w:rsidRPr="00DC2EBD">
        <w:rPr>
          <w:rFonts w:ascii="Times New Roman" w:eastAsia="Times New Roman" w:hAnsi="Times New Roman" w:cs="Times New Roman"/>
          <w:sz w:val="24"/>
          <w:szCs w:val="24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t>Рисунок, аппликация, поделка из пластилина. Ребёнок обязательно показывает взрослым свои работы. И родители обычно активно откликаются, восхищаясь работой ребёнка.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EBD">
        <w:rPr>
          <w:rFonts w:ascii="Times New Roman" w:eastAsia="Times New Roman" w:hAnsi="Times New Roman" w:cs="Times New Roman"/>
          <w:sz w:val="28"/>
          <w:szCs w:val="28"/>
        </w:rPr>
        <w:t>Две стороны одной медали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  <w:t>Типичный ответ таков: «Как красиво! Какой ты молодец! Просто замечательно!». Что стоит за этими словами? В первую очередь родители хотят, чтобы инициатива ребёнка поощрялась. Похвала же способствует тому, что ребёнок и дальше старается что-то сделать.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одна сторона похвалы. А теперь посмотрим на обратную сторону. Ребёнок получил удовольствие и старается снова и снова получить похвалу. Но это не так-то просто. Сначала нужно нарисовать рисунок, и только потом рисунок оценят. А рисовать долго. И ребёнок быстренько рисует </w:t>
      </w:r>
      <w:proofErr w:type="spellStart"/>
      <w:r w:rsidRPr="00DC2EBD">
        <w:rPr>
          <w:rFonts w:ascii="Times New Roman" w:eastAsia="Times New Roman" w:hAnsi="Times New Roman" w:cs="Times New Roman"/>
          <w:sz w:val="28"/>
          <w:szCs w:val="28"/>
        </w:rPr>
        <w:t>каляку-маляку</w:t>
      </w:r>
      <w:proofErr w:type="spellEnd"/>
      <w:r w:rsidRPr="00DC2EBD">
        <w:rPr>
          <w:rFonts w:ascii="Times New Roman" w:eastAsia="Times New Roman" w:hAnsi="Times New Roman" w:cs="Times New Roman"/>
          <w:sz w:val="28"/>
          <w:szCs w:val="28"/>
        </w:rPr>
        <w:t xml:space="preserve"> и несёт показывать взрослому. И снова получает поощрение. Только в первом случае ребёнок старался, а во втором – нет. А похвалу получил одинаковой интенсивности. Бывает ещё и так, что ребёнок рисует один рисунок за другим и буквально каждые три минуты подбегает к взрослому, который раз за разом искусственно восклицает: «Как хорошо! Как красиво!». Мало того, взрослый порой бросает лишь беглый взгляд и повторяет дежурные слова. И тогда ребёнку уже не важно, что он сделал. Он просто делает что-нибудь, чтобы услышать приятные слова.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  <w:t>В такой похвале очень мало ценности. Ведь в реальности содержание деятельности ребёнка не очень интересно родителю, и ребёнок не получает полноценной обратной связи.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EBD">
        <w:rPr>
          <w:rFonts w:ascii="Times New Roman" w:eastAsia="Times New Roman" w:hAnsi="Times New Roman" w:cs="Times New Roman"/>
          <w:sz w:val="28"/>
          <w:szCs w:val="28"/>
        </w:rPr>
        <w:t>Как же похвалить ребёнка?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  <w:t xml:space="preserve">Лучше всего, обсуждая работу ребёнка, использовать феноменологический подход: описать то, что сделал ребёнок, найти какие-то особенности этой работы. И важно не оценивать ни ребёнка, ни результат его работы. Например, вы видите рисунок, на котором нарисован домик и девочка. Вы можете сказать примерно следующее: «Ты нарисовала домик и девочку. Домик жёлтый. Он очень аккуратно раскрашен. А у девочки </w:t>
      </w:r>
      <w:proofErr w:type="spellStart"/>
      <w:r w:rsidRPr="00DC2EBD">
        <w:rPr>
          <w:rFonts w:ascii="Times New Roman" w:eastAsia="Times New Roman" w:hAnsi="Times New Roman" w:cs="Times New Roman"/>
          <w:sz w:val="28"/>
          <w:szCs w:val="28"/>
        </w:rPr>
        <w:t>розовое</w:t>
      </w:r>
      <w:proofErr w:type="spellEnd"/>
      <w:r w:rsidRPr="00DC2EBD">
        <w:rPr>
          <w:rFonts w:ascii="Times New Roman" w:eastAsia="Times New Roman" w:hAnsi="Times New Roman" w:cs="Times New Roman"/>
          <w:sz w:val="28"/>
          <w:szCs w:val="28"/>
        </w:rPr>
        <w:t xml:space="preserve"> платье, как у тебя. Вот это дерево около дома, оно прямо как живое получилось. Кажется, что ветерок шевелит листья. И много цветов на рисунке. Все они яркие, разноцветные. Очень жизнерадостный рисунок. У меня улучшается настроение, когда я на него смотрю». Что говорит взрослый? Он не только 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lastRenderedPageBreak/>
        <w:t>описывает рисунок, он говорит гораздо большее. Он говорит: «Я вижу тебя, я вижу твой рисунок, я внимателен к тебе, и ты мне интересен. Мне интересен твой внутренний мир и содержание твоей работы».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  <w:t>Если мы говорим, что рисунок красивый, значит, подразумевается, что другой рисунок может быть некрасивым. И тогда ребёнок всеми силами старается соответствовать и рисовать именно красивые рисунки. А ведь творчество безгранично, и иногда важнее нарисовать что-нибудь страшное, нежели прекрасное. Например, ребёнок может рисовать свои страхи, обиды, гнев, злость, раздражение. И в этом случае слова взрослого о красоте рисунка будут звучать скорее, как непонимание ребёнка и даже пренебрежение к его внутреннему миру. Так, трудно назвать красивым рисунок, если ребёнок приносит вам лист, почти целиком замазанный краской. Правда? В этом случае взрослому лучше опять обратиться к феноменологии и сказать, например: «На этом рисунке много чёрного (зелёного, красного). Кажется, тебе хотелось всё зарисовать». Такие слова дают возможность ребёнку почувствовать принятие со стороны взрослого.</w:t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</w:r>
      <w:r w:rsidRPr="00DC2EBD">
        <w:rPr>
          <w:rFonts w:ascii="Times New Roman" w:eastAsia="Times New Roman" w:hAnsi="Times New Roman" w:cs="Times New Roman"/>
          <w:sz w:val="28"/>
          <w:szCs w:val="28"/>
        </w:rPr>
        <w:br/>
        <w:t>Давайте стараться не только хвалить работы ребёнка, но и видеть их!</w:t>
      </w:r>
    </w:p>
    <w:p w:rsidR="00DC2EBD" w:rsidRPr="00DC2EBD" w:rsidRDefault="00DC2EBD" w:rsidP="00DC2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800600" cy="3238500"/>
            <wp:effectExtent l="19050" t="0" r="0" b="0"/>
            <wp:docPr id="5" name="Рисунок 5" descr="https://pp.vk.me/c633126/v633126867/1f9ac/6QJrfxP4QG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33126/v633126867/1f9ac/6QJrfxP4QG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82E" w:rsidRDefault="002A382E"/>
    <w:sectPr w:rsidR="002A382E" w:rsidSect="00DC2EB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EBD"/>
    <w:rsid w:val="002A382E"/>
    <w:rsid w:val="0049293F"/>
    <w:rsid w:val="00DC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k.com/page-65775678_491003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AA78-05A2-4361-A372-49C5B358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2016-04-14T20:36:00Z</dcterms:created>
  <dcterms:modified xsi:type="dcterms:W3CDTF">2016-04-14T20:46:00Z</dcterms:modified>
</cp:coreProperties>
</file>